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6" w:type="dxa"/>
        <w:tblInd w:w="-1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166"/>
        <w:gridCol w:w="3319"/>
        <w:gridCol w:w="224"/>
        <w:gridCol w:w="3262"/>
      </w:tblGrid>
      <w:tr w:rsidR="00AE285D" w14:paraId="68E31EC7" w14:textId="77777777"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6154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28B67F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EDFDF5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44EFC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EF1E" w14:textId="77777777" w:rsidR="00AE285D" w:rsidRDefault="00AE28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1603" w14:textId="77777777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24E928D7" w14:textId="77777777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5E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Президент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9F5E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«Федерация</w:t>
            </w:r>
          </w:p>
          <w:p w14:paraId="1FD078FA" w14:textId="77777777" w:rsidR="00777E2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6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тхэквондо</w:t>
            </w:r>
            <w:r w:rsidRPr="009F5E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области»</w:t>
            </w:r>
          </w:p>
          <w:p w14:paraId="1BBDE37E" w14:textId="77777777" w:rsidR="00777E2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ECD15FD" w14:textId="77777777" w:rsidR="00777E2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D1741B" w14:textId="77777777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6030EA" w14:textId="0430396D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D07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В. Митрофанов</w:t>
            </w:r>
          </w:p>
          <w:p w14:paraId="27413349" w14:textId="77777777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594CCB" w14:textId="30AF9BE2" w:rsidR="00777E27" w:rsidRPr="009F5EE7" w:rsidRDefault="00777E27" w:rsidP="00777E2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</w:t>
            </w:r>
            <w:r w:rsidR="00D95D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9F5E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07B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F5E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7BE3AFFB" w14:textId="77777777" w:rsidR="00AE285D" w:rsidRDefault="00AE28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5D" w14:paraId="1A86B08D" w14:textId="77777777">
        <w:trPr>
          <w:trHeight w:val="924"/>
        </w:trPr>
        <w:tc>
          <w:tcPr>
            <w:tcW w:w="36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9607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86D4D" w14:textId="77777777" w:rsidR="00AE285D" w:rsidRDefault="00AE285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E608" w14:textId="77777777" w:rsidR="00AE285D" w:rsidRDefault="00AE285D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5D" w14:paraId="18B04E03" w14:textId="77777777">
        <w:tc>
          <w:tcPr>
            <w:tcW w:w="3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DD6D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6E06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A456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285D" w14:paraId="4E4375B7" w14:textId="77777777">
        <w:trPr>
          <w:trHeight w:val="924"/>
        </w:trPr>
        <w:tc>
          <w:tcPr>
            <w:tcW w:w="3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899A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C1D9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60B2" w14:textId="77777777" w:rsidR="00AE285D" w:rsidRDefault="00AE285D">
            <w:pPr>
              <w:pStyle w:val="Standard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07BA49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7C823CF6" w14:textId="77777777" w:rsidR="00AE285D" w:rsidRDefault="00AE285D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D3DFD4E" w14:textId="34E77BB7" w:rsidR="00220D92" w:rsidRDefault="00F1060A" w:rsidP="00220D92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20D92">
        <w:rPr>
          <w:rFonts w:ascii="Times New Roman" w:hAnsi="Times New Roman" w:cs="Times New Roman"/>
          <w:sz w:val="28"/>
          <w:szCs w:val="28"/>
        </w:rPr>
        <w:t>фестиваля</w:t>
      </w:r>
      <w:r w:rsidR="00220D92">
        <w:t xml:space="preserve"> </w:t>
      </w:r>
      <w:r w:rsidR="005400E3">
        <w:rPr>
          <w:rFonts w:ascii="Times New Roman" w:hAnsi="Times New Roman" w:cs="Times New Roman"/>
          <w:sz w:val="28"/>
          <w:szCs w:val="28"/>
        </w:rPr>
        <w:t>по тхэквондо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F37">
        <w:rPr>
          <w:rFonts w:ascii="Times New Roman" w:hAnsi="Times New Roman" w:cs="Times New Roman"/>
          <w:color w:val="000000"/>
          <w:sz w:val="28"/>
          <w:szCs w:val="28"/>
        </w:rPr>
        <w:t>«Победа»</w:t>
      </w:r>
    </w:p>
    <w:p w14:paraId="0EA86219" w14:textId="77777777" w:rsidR="007C18CB" w:rsidRDefault="00F1060A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реди младших юношей и девушек</w:t>
      </w:r>
    </w:p>
    <w:p w14:paraId="26D0844F" w14:textId="30A3A69F" w:rsidR="00AE285D" w:rsidRDefault="00F1060A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 w:rsidR="007C18CB">
        <w:rPr>
          <w:rFonts w:ascii="Times New Roman" w:hAnsi="Times New Roman" w:cs="Times New Roman"/>
          <w:color w:val="000000"/>
          <w:sz w:val="28"/>
          <w:szCs w:val="28"/>
        </w:rPr>
        <w:t>, 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C18CB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C18CB"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</w:p>
    <w:p w14:paraId="2870A417" w14:textId="0392E1A7" w:rsidR="00AE285D" w:rsidRDefault="00AE285D">
      <w:pPr>
        <w:pStyle w:val="Standard"/>
        <w:spacing w:after="0" w:line="240" w:lineRule="auto"/>
        <w:ind w:firstLine="709"/>
        <w:jc w:val="center"/>
      </w:pPr>
    </w:p>
    <w:p w14:paraId="0453D496" w14:textId="77777777" w:rsidR="00AE285D" w:rsidRDefault="00AE285D">
      <w:pPr>
        <w:pStyle w:val="Standard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F0F23E2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E06115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F91D27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E00F53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B8B8CC" w14:textId="77777777" w:rsidR="00757C3A" w:rsidRDefault="00757C3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963531" w14:textId="77777777" w:rsidR="00757C3A" w:rsidRDefault="00757C3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834C6D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17D135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C1AF67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72D164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D7D467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FC3C8D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ABAB7D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DEB214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6270AB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89544C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73AAF8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72D13F" w14:textId="77777777" w:rsidR="00777E27" w:rsidRDefault="00777E27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D23FF9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ECDE04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0E1FE3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EA188A" w14:textId="3BC0B1B3" w:rsidR="00AE285D" w:rsidRDefault="00F1060A" w:rsidP="00777E27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Бердск, 202</w:t>
      </w:r>
      <w:r w:rsidR="00D0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14:paraId="049265DC" w14:textId="77777777" w:rsidR="00302F37" w:rsidRDefault="00302F37" w:rsidP="00777E27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3EC1C1" w14:textId="77777777" w:rsidR="00302F37" w:rsidRPr="00777E27" w:rsidRDefault="00302F37" w:rsidP="00777E27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BC2E23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 ОБЩИЕ ПОЛОЖЕНИЯ</w:t>
      </w:r>
    </w:p>
    <w:p w14:paraId="7E42E3E8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2E2A66" w14:textId="23AEDC05" w:rsidR="00AE285D" w:rsidRDefault="005835A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</w:t>
      </w:r>
      <w:r w:rsidR="00F106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тхэквондо ВТФ </w:t>
      </w:r>
      <w:r w:rsidR="00D10806">
        <w:rPr>
          <w:rFonts w:ascii="Times New Roman" w:hAnsi="Times New Roman" w:cs="Times New Roman"/>
          <w:color w:val="000000"/>
          <w:sz w:val="28"/>
          <w:szCs w:val="28"/>
        </w:rPr>
        <w:t>среди м</w:t>
      </w:r>
      <w:r w:rsidR="00F1060A">
        <w:rPr>
          <w:rFonts w:ascii="Times New Roman" w:hAnsi="Times New Roman" w:cs="Times New Roman"/>
          <w:color w:val="000000"/>
          <w:sz w:val="28"/>
          <w:szCs w:val="28"/>
        </w:rPr>
        <w:t>ладших юношей и девушек 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1060A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F1060A">
        <w:rPr>
          <w:rFonts w:ascii="Times New Roman" w:hAnsi="Times New Roman" w:cs="Times New Roman"/>
          <w:color w:val="000000"/>
          <w:sz w:val="28"/>
          <w:szCs w:val="28"/>
        </w:rPr>
        <w:t>г.р.,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 w:rsidR="00F10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целью популяризации и развития тхэквондо ВТФ Новосибирской области, определения уровня физической подготовленности.</w:t>
      </w:r>
    </w:p>
    <w:p w14:paraId="711D7347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являются:</w:t>
      </w:r>
    </w:p>
    <w:p w14:paraId="11DC5E09" w14:textId="77777777" w:rsidR="00AE285D" w:rsidRDefault="00F1060A">
      <w:pPr>
        <w:pStyle w:val="a5"/>
        <w:ind w:left="709"/>
        <w:jc w:val="both"/>
      </w:pPr>
      <w:r>
        <w:rPr>
          <w:sz w:val="28"/>
          <w:szCs w:val="28"/>
        </w:rPr>
        <w:t>- популяризация и развитие Тхэквондо (ВТФ) как массового и Олимпийского вида спорта;</w:t>
      </w:r>
    </w:p>
    <w:p w14:paraId="4E1040D5" w14:textId="77777777" w:rsidR="00AE285D" w:rsidRDefault="00F1060A">
      <w:pPr>
        <w:pStyle w:val="a5"/>
        <w:ind w:left="709"/>
        <w:jc w:val="both"/>
      </w:pPr>
      <w:r>
        <w:rPr>
          <w:sz w:val="28"/>
          <w:szCs w:val="28"/>
        </w:rPr>
        <w:t>- улучшения учебно-тренировочной работы в спортивных организациях и повышения мастерства спортсменов;</w:t>
      </w:r>
    </w:p>
    <w:p w14:paraId="609402BE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14:paraId="293A2B49" w14:textId="77777777" w:rsidR="00AE285D" w:rsidRDefault="00F1060A">
      <w:pPr>
        <w:pStyle w:val="Standard"/>
        <w:widowControl w:val="0"/>
        <w:shd w:val="clear" w:color="auto" w:fill="FFFFFF"/>
        <w:tabs>
          <w:tab w:val="left" w:pos="142"/>
          <w:tab w:val="left" w:pos="281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- укрепление связей между командами;</w:t>
      </w:r>
    </w:p>
    <w:p w14:paraId="379B5774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выявление сильнейших спортсменов и команд.</w:t>
      </w:r>
    </w:p>
    <w:p w14:paraId="5D76BF00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563E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14:paraId="691B49EF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6F0459E" w14:textId="4BEE3CF8" w:rsidR="00AE285D" w:rsidRDefault="0016657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="0077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17-19 апреля</w:t>
      </w:r>
      <w:r w:rsidR="0077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F1060A">
        <w:rPr>
          <w:rFonts w:ascii="Times New Roman" w:hAnsi="Times New Roman" w:cs="Times New Roman"/>
          <w:color w:val="000000"/>
          <w:sz w:val="28"/>
          <w:szCs w:val="28"/>
        </w:rPr>
        <w:t>г. Бердск, ул. Линейная 3/в СК «ВЕГА».</w:t>
      </w:r>
    </w:p>
    <w:p w14:paraId="5AAB9889" w14:textId="433B08E9" w:rsidR="00AE285D" w:rsidRDefault="00D07B82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17 апреля</w:t>
      </w:r>
      <w:r w:rsidR="00F10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день заезда, комиссия</w:t>
      </w:r>
      <w:r w:rsidR="00777E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допуску</w:t>
      </w:r>
      <w:r w:rsidR="00F1060A">
        <w:rPr>
          <w:rFonts w:ascii="Times New Roman" w:eastAsia="Calibri" w:hAnsi="Times New Roman" w:cs="Times New Roman"/>
          <w:sz w:val="28"/>
          <w:szCs w:val="28"/>
          <w:lang w:eastAsia="ru-RU"/>
        </w:rPr>
        <w:t>, взвешивание, жеребьевка</w:t>
      </w:r>
      <w:r w:rsidR="00ED474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407AD52" w14:textId="6B5037B9" w:rsidR="00AE285D" w:rsidRDefault="00D07B82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="004C505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 апреля</w:t>
      </w:r>
      <w:r w:rsidR="00F10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д</w:t>
      </w:r>
      <w:r w:rsidR="004C5058">
        <w:rPr>
          <w:rFonts w:ascii="Times New Roman" w:eastAsia="Calibri" w:hAnsi="Times New Roman" w:cs="Times New Roman"/>
          <w:sz w:val="28"/>
          <w:szCs w:val="28"/>
          <w:lang w:eastAsia="ru-RU"/>
        </w:rPr>
        <w:t>ни</w:t>
      </w:r>
      <w:r w:rsidR="00F106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5058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фестиваля</w:t>
      </w:r>
      <w:r w:rsidR="00ED474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BFB405F" w14:textId="2EC9C779" w:rsidR="00ED474E" w:rsidRDefault="00D07B82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 апреля</w:t>
      </w:r>
      <w:r w:rsidR="00ED47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день отъезда.</w:t>
      </w:r>
    </w:p>
    <w:p w14:paraId="3590C555" w14:textId="77777777" w:rsidR="00777E27" w:rsidRPr="00777E27" w:rsidRDefault="00777E27" w:rsidP="00777E27">
      <w:pPr>
        <w:pStyle w:val="Standard"/>
        <w:spacing w:after="0" w:line="240" w:lineRule="auto"/>
        <w:ind w:firstLine="709"/>
        <w:jc w:val="both"/>
      </w:pPr>
    </w:p>
    <w:p w14:paraId="0DEF1D9B" w14:textId="25AFBEFE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ОРГАНИЗАТОРЫ </w:t>
      </w:r>
      <w:r w:rsidR="0030558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ФЕСТИВАЛЯ</w:t>
      </w:r>
    </w:p>
    <w:p w14:paraId="294F80FA" w14:textId="77777777" w:rsidR="00AE285D" w:rsidRDefault="00AE285D">
      <w:pPr>
        <w:pStyle w:val="Standard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A13BD1A" w14:textId="6BB6F4D1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58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РОО «Федерация Тхэквондо Новосибирской области».</w:t>
      </w:r>
    </w:p>
    <w:p w14:paraId="4DBD311A" w14:textId="5A668E47" w:rsidR="00B1110E" w:rsidRDefault="00F1060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«Федерация Тхэквондо Новосибирской области» уведомляет соответствующий территориальный орган МВД о проведения тренировочного мероприяти</w:t>
      </w:r>
      <w:r w:rsidR="00B1110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согласовывает с МВД план мероприятий по обеспечению общественного порядка и общественной безопасности при проведении </w:t>
      </w:r>
      <w:r w:rsidR="00B556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54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проведение </w:t>
      </w:r>
      <w:r w:rsidR="00B556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главную судейскую коллегию. </w:t>
      </w:r>
      <w:r w:rsidR="00F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– </w:t>
      </w:r>
      <w:r w:rsidR="00B556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Алексей Алексеевич</w:t>
      </w:r>
      <w:r w:rsidR="00F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="00055B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F1D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Новосибирская область,</w:t>
      </w:r>
      <w:r w:rsidR="00F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Новосибирск), главный секретарь – 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Митрофанова Дарья Дмитриевна</w:t>
      </w:r>
      <w:r w:rsidR="00FF1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0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</w:t>
      </w:r>
      <w:r w:rsidR="00D04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Новосибирская область, г. Новосибирск</w:t>
      </w:r>
      <w:r w:rsidR="00055B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00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F30645" w14:textId="77777777" w:rsidR="006002FF" w:rsidRDefault="006002FF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14:paraId="6E1191FA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ТРЕБОВАНИЯ К УЧАСТНИКАМ И УСЛОВИЯ ИХ ДОПУСКА</w:t>
      </w:r>
    </w:p>
    <w:p w14:paraId="331A145D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0A8C0709" w14:textId="23F1995B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тренировочных мероприятиях допускаются младшие </w:t>
      </w:r>
      <w:r>
        <w:rPr>
          <w:rFonts w:ascii="Times New Roman" w:hAnsi="Times New Roman" w:cs="Times New Roman"/>
          <w:color w:val="000000"/>
          <w:sz w:val="28"/>
          <w:szCs w:val="28"/>
        </w:rPr>
        <w:t>юноши и девушки 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 w:rsidR="00D357F5">
        <w:rPr>
          <w:rFonts w:ascii="Times New Roman" w:hAnsi="Times New Roman" w:cs="Times New Roman"/>
          <w:color w:val="000000"/>
          <w:sz w:val="28"/>
          <w:szCs w:val="28"/>
        </w:rPr>
        <w:t>, 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357F5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57F5">
        <w:rPr>
          <w:rFonts w:ascii="Times New Roman" w:hAnsi="Times New Roman" w:cs="Times New Roman"/>
          <w:color w:val="000000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следующих весовых категория: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8F6902E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491D6D" w14:textId="78505D62" w:rsidR="00293F96" w:rsidRPr="00617637" w:rsidRDefault="00293F96" w:rsidP="00D07B82">
      <w:pPr>
        <w:tabs>
          <w:tab w:val="left" w:pos="3375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</w:pPr>
      <w:r w:rsidRPr="00617637">
        <w:rPr>
          <w:rFonts w:ascii="Times New Roman" w:hAnsi="Times New Roman" w:cs="Times New Roman"/>
          <w:bCs/>
          <w:sz w:val="26"/>
          <w:szCs w:val="26"/>
          <w:u w:val="single"/>
        </w:rPr>
        <w:t xml:space="preserve">Фестиваль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среди младших юношей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и девушек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201</w:t>
      </w:r>
      <w:r w:rsidR="00D07B8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4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-201</w:t>
      </w:r>
      <w:r w:rsidR="00D07B8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5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г.р.:</w:t>
      </w:r>
    </w:p>
    <w:p w14:paraId="72FAB43D" w14:textId="2EB3F3F0" w:rsidR="00293F96" w:rsidRPr="00DC1BF3" w:rsidRDefault="00293F96" w:rsidP="00293F9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C1BF3">
        <w:rPr>
          <w:rFonts w:ascii="Times New Roman" w:hAnsi="Times New Roman" w:cs="Times New Roman"/>
          <w:sz w:val="26"/>
          <w:szCs w:val="26"/>
        </w:rPr>
        <w:t>Юноши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C6E38">
        <w:rPr>
          <w:rFonts w:ascii="Times New Roman" w:hAnsi="Times New Roman" w:cs="Times New Roman"/>
          <w:sz w:val="26"/>
          <w:szCs w:val="26"/>
        </w:rPr>
        <w:t xml:space="preserve">до 28 кг, </w:t>
      </w:r>
      <w:r>
        <w:rPr>
          <w:rFonts w:ascii="Times New Roman" w:hAnsi="Times New Roman" w:cs="Times New Roman"/>
          <w:sz w:val="26"/>
          <w:szCs w:val="26"/>
        </w:rPr>
        <w:t>до 30 кг,</w:t>
      </w:r>
      <w:r w:rsidRPr="00DC1BF3">
        <w:rPr>
          <w:rFonts w:ascii="Times New Roman" w:hAnsi="Times New Roman" w:cs="Times New Roman"/>
          <w:sz w:val="26"/>
          <w:szCs w:val="26"/>
        </w:rPr>
        <w:t xml:space="preserve"> до 33 кг, до 37 кг, до 41 кг, до 45 кг, до 49 кг, </w:t>
      </w:r>
      <w:r>
        <w:rPr>
          <w:rFonts w:ascii="Times New Roman" w:hAnsi="Times New Roman" w:cs="Times New Roman"/>
          <w:sz w:val="26"/>
          <w:szCs w:val="26"/>
        </w:rPr>
        <w:t>до 53 кг, до 57 кг, до 61 кг, свыше 61</w:t>
      </w:r>
      <w:r w:rsidRPr="00DC1BF3">
        <w:rPr>
          <w:rFonts w:ascii="Times New Roman" w:hAnsi="Times New Roman" w:cs="Times New Roman"/>
          <w:sz w:val="26"/>
          <w:szCs w:val="26"/>
        </w:rPr>
        <w:t xml:space="preserve"> кг;</w:t>
      </w:r>
    </w:p>
    <w:p w14:paraId="16E1799B" w14:textId="77777777" w:rsidR="00293F96" w:rsidRPr="00DC1BF3" w:rsidRDefault="00293F96" w:rsidP="00293F96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C1BF3">
        <w:rPr>
          <w:rFonts w:ascii="Times New Roman" w:hAnsi="Times New Roman" w:cs="Times New Roman"/>
          <w:sz w:val="26"/>
          <w:szCs w:val="26"/>
        </w:rPr>
        <w:t xml:space="preserve">Девушки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C1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 27 кг, до 30</w:t>
      </w:r>
      <w:r w:rsidRPr="00DC1BF3">
        <w:rPr>
          <w:rFonts w:ascii="Times New Roman" w:hAnsi="Times New Roman" w:cs="Times New Roman"/>
          <w:sz w:val="26"/>
          <w:szCs w:val="26"/>
        </w:rPr>
        <w:t xml:space="preserve"> кг, до 33 кг, до 37 кг, до 41 кг, до 44 кг,</w:t>
      </w:r>
      <w:r>
        <w:rPr>
          <w:rFonts w:ascii="Times New Roman" w:hAnsi="Times New Roman" w:cs="Times New Roman"/>
          <w:sz w:val="26"/>
          <w:szCs w:val="26"/>
        </w:rPr>
        <w:t xml:space="preserve"> до 47 кг, до 51 кг, до 55 кг, свыше 55 </w:t>
      </w:r>
      <w:r w:rsidRPr="00DC1BF3">
        <w:rPr>
          <w:rFonts w:ascii="Times New Roman" w:hAnsi="Times New Roman" w:cs="Times New Roman"/>
          <w:sz w:val="26"/>
          <w:szCs w:val="26"/>
        </w:rPr>
        <w:t>кг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2DCC5DA" w14:textId="77777777" w:rsidR="00AE285D" w:rsidRDefault="00AE285D">
      <w:pPr>
        <w:pStyle w:val="Standard"/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60C1A" w14:textId="77777777" w:rsidR="00293F96" w:rsidRDefault="00293F96">
      <w:pPr>
        <w:pStyle w:val="Standard"/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2F9B15" w14:textId="02EB1F70" w:rsidR="00506683" w:rsidRPr="00FE7ED3" w:rsidRDefault="00506683" w:rsidP="00506683">
      <w:pPr>
        <w:tabs>
          <w:tab w:val="left" w:pos="4665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382D0A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Фестиваль </w:t>
      </w:r>
      <w:r w:rsidRPr="00382D0A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среди</w:t>
      </w:r>
      <w:r w:rsidRPr="00FE7ED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мальчиков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и девочек </w:t>
      </w:r>
      <w:r w:rsidRPr="00FE7ED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201</w:t>
      </w:r>
      <w:r w:rsidR="00D07B8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6</w:t>
      </w:r>
      <w:r w:rsidRPr="00FE7ED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-201</w:t>
      </w:r>
      <w:r w:rsidR="00D07B82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7 </w:t>
      </w:r>
      <w:r w:rsidRPr="00FE7ED3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г.р.</w:t>
      </w:r>
    </w:p>
    <w:p w14:paraId="565D6AF1" w14:textId="77777777" w:rsidR="00506683" w:rsidRPr="00DC1BF3" w:rsidRDefault="00506683" w:rsidP="0050668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Мальчики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 24 кг, до 26 кг, 28 кг, до 30 кг, до 33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36, до 39 кг,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>до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кг, до 45 кг, до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свыше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</w:p>
    <w:p w14:paraId="58DC7232" w14:textId="77777777" w:rsidR="00506683" w:rsidRPr="00DC1BF3" w:rsidRDefault="00506683" w:rsidP="0050668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Девоч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 24 кг, до 26 кг, 28 кг, до 30 кг, до 33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36, до 39 кг,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>до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кг, до 45 кг, до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свыше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</w:p>
    <w:p w14:paraId="134C1903" w14:textId="77777777" w:rsidR="00293F96" w:rsidRDefault="00293F96">
      <w:pPr>
        <w:pStyle w:val="Standard"/>
        <w:tabs>
          <w:tab w:val="left" w:pos="466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9F125C" w14:textId="616BFC36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допуска к </w:t>
      </w:r>
      <w:r w:rsidR="0016657A">
        <w:rPr>
          <w:rFonts w:ascii="Times New Roman" w:eastAsia="Calibri" w:hAnsi="Times New Roman" w:cs="Times New Roman"/>
          <w:sz w:val="28"/>
          <w:szCs w:val="28"/>
          <w:lang w:eastAsia="ru-RU"/>
        </w:rPr>
        <w:t>фестивалю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заявка с отметкой «Допущен» напротив каждой фамилии участника, с подписью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 включает спортивную медицину (возможна медицинская справка о допуске к тренировочным мероприяти</w:t>
      </w:r>
      <w:r w:rsidR="00D10806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м, подписанная врачом по спортивной медицине и заверенная печатью медицинской организации, отвечающей вышеуказанным требованиям).</w:t>
      </w:r>
    </w:p>
    <w:p w14:paraId="43904F47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участников от организации неограниченно.</w:t>
      </w:r>
    </w:p>
    <w:p w14:paraId="123E3A60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301BDC" w14:textId="63DB8D4A" w:rsidR="00AE285D" w:rsidRDefault="00F1060A" w:rsidP="005C36A5">
      <w:pPr>
        <w:pStyle w:val="Standard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 ПРОГРАММА </w:t>
      </w:r>
      <w:r w:rsidR="005C36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ФЕСТИВАЛЯ</w:t>
      </w:r>
    </w:p>
    <w:p w14:paraId="664AE4A7" w14:textId="5F7EE3BE" w:rsidR="005C4C90" w:rsidRPr="00894AFC" w:rsidRDefault="00D07B82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17</w:t>
      </w:r>
      <w:r w:rsidR="005C4C90" w:rsidRPr="00894AFC">
        <w:rPr>
          <w:color w:val="000000" w:themeColor="text1"/>
          <w:sz w:val="28"/>
          <w:szCs w:val="28"/>
          <w:u w:val="single"/>
        </w:rPr>
        <w:t>.0</w:t>
      </w:r>
      <w:r>
        <w:rPr>
          <w:color w:val="000000" w:themeColor="text1"/>
          <w:sz w:val="28"/>
          <w:szCs w:val="28"/>
          <w:u w:val="single"/>
        </w:rPr>
        <w:t>4</w:t>
      </w:r>
      <w:r w:rsidR="005C4C90" w:rsidRPr="00894AFC">
        <w:rPr>
          <w:color w:val="000000" w:themeColor="text1"/>
          <w:sz w:val="28"/>
          <w:szCs w:val="28"/>
          <w:u w:val="single"/>
        </w:rPr>
        <w:t>.202</w:t>
      </w:r>
      <w:r>
        <w:rPr>
          <w:color w:val="000000" w:themeColor="text1"/>
          <w:sz w:val="28"/>
          <w:szCs w:val="28"/>
          <w:u w:val="single"/>
        </w:rPr>
        <w:t>6</w:t>
      </w:r>
      <w:r w:rsidR="005C4C90" w:rsidRPr="00894AFC">
        <w:rPr>
          <w:color w:val="000000" w:themeColor="text1"/>
          <w:sz w:val="28"/>
          <w:szCs w:val="28"/>
          <w:u w:val="single"/>
        </w:rPr>
        <w:t xml:space="preserve"> г.</w:t>
      </w:r>
      <w:r w:rsidR="005C4C90" w:rsidRPr="00894AFC">
        <w:rPr>
          <w:color w:val="000000" w:themeColor="text1"/>
          <w:sz w:val="28"/>
          <w:szCs w:val="28"/>
        </w:rPr>
        <w:t xml:space="preserve"> - день заезда;</w:t>
      </w:r>
    </w:p>
    <w:p w14:paraId="6232CEE1" w14:textId="77777777" w:rsidR="005C4C90" w:rsidRPr="00894AFC" w:rsidRDefault="005C4C90" w:rsidP="005C4C9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12.00-18.00 – комиссия по допуску (по адресу </w:t>
      </w:r>
      <w:r w:rsidRPr="00894AF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Бердск, ул., Линейная, 3в</w:t>
      </w: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>, СК «Вега»)</w:t>
      </w:r>
    </w:p>
    <w:p w14:paraId="52378360" w14:textId="77777777" w:rsidR="005C4C90" w:rsidRPr="00894AFC" w:rsidRDefault="005C4C90" w:rsidP="005C4C9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>Взвешивание спортсменов, после прохождения комиссии по допуску</w:t>
      </w:r>
    </w:p>
    <w:p w14:paraId="36B7DA75" w14:textId="77777777" w:rsidR="005C4C90" w:rsidRPr="00894AFC" w:rsidRDefault="005C4C90" w:rsidP="005C4C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>19.00-20.00</w:t>
      </w:r>
      <w:r w:rsidRPr="00894AFC">
        <w:rPr>
          <w:rFonts w:ascii="Times New Roman" w:eastAsia="Times New Roman" w:hAnsi="Times New Roman" w:cs="Times New Roman"/>
          <w:sz w:val="28"/>
          <w:szCs w:val="28"/>
        </w:rPr>
        <w:t xml:space="preserve"> совещание судейской коллегии</w:t>
      </w:r>
    </w:p>
    <w:p w14:paraId="46449983" w14:textId="77777777" w:rsidR="005C4C90" w:rsidRPr="00894AFC" w:rsidRDefault="005C4C90" w:rsidP="005C4C90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C21CB7" w14:textId="207198DB" w:rsidR="005C4C90" w:rsidRPr="00894AFC" w:rsidRDefault="00D07B82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18</w:t>
      </w:r>
      <w:r w:rsidR="005C4C90" w:rsidRPr="00894AFC">
        <w:rPr>
          <w:color w:val="000000" w:themeColor="text1"/>
          <w:sz w:val="28"/>
          <w:szCs w:val="28"/>
          <w:u w:val="single"/>
        </w:rPr>
        <w:t>.0</w:t>
      </w:r>
      <w:r>
        <w:rPr>
          <w:color w:val="000000" w:themeColor="text1"/>
          <w:sz w:val="28"/>
          <w:szCs w:val="28"/>
          <w:u w:val="single"/>
        </w:rPr>
        <w:t>4</w:t>
      </w:r>
      <w:r w:rsidR="005C4C90" w:rsidRPr="00894AFC">
        <w:rPr>
          <w:color w:val="000000" w:themeColor="text1"/>
          <w:sz w:val="28"/>
          <w:szCs w:val="28"/>
          <w:u w:val="single"/>
        </w:rPr>
        <w:t>.202</w:t>
      </w:r>
      <w:r>
        <w:rPr>
          <w:color w:val="000000" w:themeColor="text1"/>
          <w:sz w:val="28"/>
          <w:szCs w:val="28"/>
          <w:u w:val="single"/>
        </w:rPr>
        <w:t>6</w:t>
      </w:r>
      <w:r w:rsidR="005C4C90" w:rsidRPr="00894AFC">
        <w:rPr>
          <w:color w:val="000000" w:themeColor="text1"/>
          <w:sz w:val="28"/>
          <w:szCs w:val="28"/>
          <w:u w:val="single"/>
        </w:rPr>
        <w:t xml:space="preserve"> г. </w:t>
      </w:r>
    </w:p>
    <w:p w14:paraId="41D4886C" w14:textId="79A94848" w:rsidR="005C4C90" w:rsidRDefault="005C4C90" w:rsidP="005C4C9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09.00 – начало </w:t>
      </w:r>
      <w:r w:rsidR="007F45AC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</w:t>
      </w: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</w:t>
      </w:r>
      <w:r w:rsidR="008C7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</w:t>
      </w:r>
      <w:r w:rsidR="00D07B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74FC">
        <w:rPr>
          <w:rFonts w:ascii="Times New Roman" w:hAnsi="Times New Roman" w:cs="Times New Roman"/>
          <w:color w:val="000000" w:themeColor="text1"/>
          <w:sz w:val="28"/>
          <w:szCs w:val="28"/>
        </w:rPr>
        <w:t>-201</w:t>
      </w:r>
      <w:r w:rsidR="00D07B8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7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F64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74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648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B0EE26" w14:textId="1BB781CF" w:rsidR="00166603" w:rsidRPr="00DC1BF3" w:rsidRDefault="00166603" w:rsidP="0016660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Младшие ю</w:t>
      </w:r>
      <w:r w:rsidRPr="00DC1BF3">
        <w:rPr>
          <w:rFonts w:ascii="Times New Roman" w:hAnsi="Times New Roman" w:cs="Times New Roman"/>
          <w:sz w:val="26"/>
          <w:szCs w:val="26"/>
        </w:rPr>
        <w:t>ноши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485B">
        <w:rPr>
          <w:rFonts w:ascii="Times New Roman" w:hAnsi="Times New Roman" w:cs="Times New Roman"/>
          <w:sz w:val="26"/>
          <w:szCs w:val="26"/>
        </w:rPr>
        <w:t xml:space="preserve">до 28 кг, </w:t>
      </w:r>
      <w:r>
        <w:rPr>
          <w:rFonts w:ascii="Times New Roman" w:hAnsi="Times New Roman" w:cs="Times New Roman"/>
          <w:sz w:val="26"/>
          <w:szCs w:val="26"/>
        </w:rPr>
        <w:t>до 30 кг,</w:t>
      </w:r>
      <w:r w:rsidRPr="00DC1BF3">
        <w:rPr>
          <w:rFonts w:ascii="Times New Roman" w:hAnsi="Times New Roman" w:cs="Times New Roman"/>
          <w:sz w:val="26"/>
          <w:szCs w:val="26"/>
        </w:rPr>
        <w:t xml:space="preserve"> до 33 кг, до 37 кг, до 41 кг, до 45 кг, до 49 кг, </w:t>
      </w:r>
      <w:r>
        <w:rPr>
          <w:rFonts w:ascii="Times New Roman" w:hAnsi="Times New Roman" w:cs="Times New Roman"/>
          <w:sz w:val="26"/>
          <w:szCs w:val="26"/>
        </w:rPr>
        <w:t>до 53 кг, до 57 кг, до 61 кг, свыше 61</w:t>
      </w:r>
      <w:r w:rsidRPr="00DC1BF3">
        <w:rPr>
          <w:rFonts w:ascii="Times New Roman" w:hAnsi="Times New Roman" w:cs="Times New Roman"/>
          <w:sz w:val="26"/>
          <w:szCs w:val="26"/>
        </w:rPr>
        <w:t xml:space="preserve"> кг;</w:t>
      </w:r>
    </w:p>
    <w:p w14:paraId="27ACEEB0" w14:textId="153C4C7E" w:rsidR="00166603" w:rsidRPr="00DC1BF3" w:rsidRDefault="00166603" w:rsidP="0016660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Младшие д</w:t>
      </w:r>
      <w:r w:rsidRPr="00DC1BF3">
        <w:rPr>
          <w:rFonts w:ascii="Times New Roman" w:hAnsi="Times New Roman" w:cs="Times New Roman"/>
          <w:sz w:val="26"/>
          <w:szCs w:val="26"/>
        </w:rPr>
        <w:t xml:space="preserve">евушки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DC1B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 27 кг, до 30</w:t>
      </w:r>
      <w:r w:rsidRPr="00DC1BF3">
        <w:rPr>
          <w:rFonts w:ascii="Times New Roman" w:hAnsi="Times New Roman" w:cs="Times New Roman"/>
          <w:sz w:val="26"/>
          <w:szCs w:val="26"/>
        </w:rPr>
        <w:t xml:space="preserve"> кг, до 33 кг, до 37 кг, до 41 кг, до 44 кг,</w:t>
      </w:r>
      <w:r>
        <w:rPr>
          <w:rFonts w:ascii="Times New Roman" w:hAnsi="Times New Roman" w:cs="Times New Roman"/>
          <w:sz w:val="26"/>
          <w:szCs w:val="26"/>
        </w:rPr>
        <w:t xml:space="preserve"> до 47 кг, до 51 кг, до 55 кг, свыше 55 </w:t>
      </w:r>
      <w:r w:rsidRPr="00DC1BF3">
        <w:rPr>
          <w:rFonts w:ascii="Times New Roman" w:hAnsi="Times New Roman" w:cs="Times New Roman"/>
          <w:sz w:val="26"/>
          <w:szCs w:val="26"/>
        </w:rPr>
        <w:t>кг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5CCF80" w14:textId="57988BB5" w:rsidR="005C4C90" w:rsidRPr="00894AFC" w:rsidRDefault="005C4C90" w:rsidP="005C4C90">
      <w:pPr>
        <w:tabs>
          <w:tab w:val="left" w:pos="466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13.00 – торжественное открытие </w:t>
      </w:r>
      <w:r w:rsidR="007F45AC" w:rsidRPr="007F45AC">
        <w:rPr>
          <w:rFonts w:ascii="Times New Roman" w:hAnsi="Times New Roman" w:cs="Times New Roman"/>
          <w:color w:val="000000" w:themeColor="text1"/>
          <w:sz w:val="28"/>
          <w:szCs w:val="28"/>
        </w:rPr>
        <w:t>фестиваля.</w:t>
      </w:r>
    </w:p>
    <w:p w14:paraId="46911C78" w14:textId="77777777" w:rsidR="005C4C90" w:rsidRPr="00894AFC" w:rsidRDefault="005C4C90" w:rsidP="005C4C90">
      <w:pPr>
        <w:tabs>
          <w:tab w:val="left" w:pos="466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>14.00 – продолжение поединков</w:t>
      </w:r>
    </w:p>
    <w:p w14:paraId="47FDFF8F" w14:textId="3B266758" w:rsidR="005C4C90" w:rsidRPr="00894AFC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94AFC">
        <w:rPr>
          <w:color w:val="000000" w:themeColor="text1"/>
          <w:sz w:val="28"/>
          <w:szCs w:val="28"/>
        </w:rPr>
        <w:t xml:space="preserve">20.00 – награждение победителе и призеров первого дня </w:t>
      </w:r>
      <w:r w:rsidR="00166603">
        <w:rPr>
          <w:color w:val="000000" w:themeColor="text1"/>
          <w:sz w:val="28"/>
          <w:szCs w:val="28"/>
        </w:rPr>
        <w:t>фестиваля.</w:t>
      </w:r>
    </w:p>
    <w:p w14:paraId="7641F43A" w14:textId="77777777" w:rsidR="005C4C90" w:rsidRPr="00894AFC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14:paraId="5B4348C2" w14:textId="316F5B87" w:rsidR="005C4C90" w:rsidRPr="00894AFC" w:rsidRDefault="00D07B82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19</w:t>
      </w:r>
      <w:r w:rsidR="005C4C90" w:rsidRPr="00894AFC">
        <w:rPr>
          <w:color w:val="000000" w:themeColor="text1"/>
          <w:sz w:val="28"/>
          <w:szCs w:val="28"/>
          <w:u w:val="single"/>
        </w:rPr>
        <w:t>.0</w:t>
      </w:r>
      <w:r>
        <w:rPr>
          <w:color w:val="000000" w:themeColor="text1"/>
          <w:sz w:val="28"/>
          <w:szCs w:val="28"/>
          <w:u w:val="single"/>
        </w:rPr>
        <w:t>4</w:t>
      </w:r>
      <w:r w:rsidR="005C4C90" w:rsidRPr="00894AFC">
        <w:rPr>
          <w:color w:val="000000" w:themeColor="text1"/>
          <w:sz w:val="28"/>
          <w:szCs w:val="28"/>
          <w:u w:val="single"/>
        </w:rPr>
        <w:t>.202</w:t>
      </w:r>
      <w:r>
        <w:rPr>
          <w:color w:val="000000" w:themeColor="text1"/>
          <w:sz w:val="28"/>
          <w:szCs w:val="28"/>
          <w:u w:val="single"/>
        </w:rPr>
        <w:t>6</w:t>
      </w:r>
      <w:r w:rsidR="005C4C90" w:rsidRPr="00894AFC">
        <w:rPr>
          <w:color w:val="000000" w:themeColor="text1"/>
          <w:sz w:val="28"/>
          <w:szCs w:val="28"/>
          <w:u w:val="single"/>
        </w:rPr>
        <w:t xml:space="preserve"> г. </w:t>
      </w:r>
    </w:p>
    <w:p w14:paraId="3F4B25B3" w14:textId="36C3B144" w:rsidR="005C4C90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94AFC">
        <w:rPr>
          <w:color w:val="000000" w:themeColor="text1"/>
          <w:sz w:val="28"/>
          <w:szCs w:val="28"/>
        </w:rPr>
        <w:t xml:space="preserve">09.00 – начало </w:t>
      </w:r>
      <w:r w:rsidR="00166603">
        <w:rPr>
          <w:color w:val="000000" w:themeColor="text1"/>
          <w:sz w:val="28"/>
          <w:szCs w:val="28"/>
        </w:rPr>
        <w:t>фестиваля</w:t>
      </w:r>
      <w:r w:rsidR="008C74FC">
        <w:rPr>
          <w:color w:val="000000" w:themeColor="text1"/>
          <w:sz w:val="28"/>
          <w:szCs w:val="28"/>
        </w:rPr>
        <w:t xml:space="preserve"> среди 201</w:t>
      </w:r>
      <w:r w:rsidR="00D07B82">
        <w:rPr>
          <w:color w:val="000000" w:themeColor="text1"/>
          <w:sz w:val="28"/>
          <w:szCs w:val="28"/>
        </w:rPr>
        <w:t>6</w:t>
      </w:r>
      <w:r w:rsidR="008C74FC">
        <w:rPr>
          <w:color w:val="000000" w:themeColor="text1"/>
          <w:sz w:val="28"/>
          <w:szCs w:val="28"/>
        </w:rPr>
        <w:t>-201</w:t>
      </w:r>
      <w:r w:rsidR="00D07B82">
        <w:rPr>
          <w:color w:val="000000" w:themeColor="text1"/>
          <w:sz w:val="28"/>
          <w:szCs w:val="28"/>
        </w:rPr>
        <w:t>7</w:t>
      </w:r>
      <w:r w:rsidR="008C74FC">
        <w:rPr>
          <w:color w:val="000000" w:themeColor="text1"/>
          <w:sz w:val="28"/>
          <w:szCs w:val="28"/>
        </w:rPr>
        <w:t xml:space="preserve"> г.р.</w:t>
      </w:r>
    </w:p>
    <w:p w14:paraId="6C7E7C1B" w14:textId="77777777" w:rsidR="00166603" w:rsidRPr="00DC1BF3" w:rsidRDefault="00166603" w:rsidP="0016660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Мальчики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 24 кг, до 26 кг, 28 кг, до 30 кг, до 33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36, до 39 кг,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>до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кг, до 45 кг, до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свыше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</w:p>
    <w:p w14:paraId="4B6BFD1C" w14:textId="77777777" w:rsidR="00166603" w:rsidRPr="00DC1BF3" w:rsidRDefault="00166603" w:rsidP="00166603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Девоч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 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 24 кг, до 26 кг, 28 кг, до 30 кг, до 33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36, до 39 кг, 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>до 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кг, до 45 кг, до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свыше 48</w:t>
      </w:r>
      <w:r w:rsidRPr="00DC1B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кг</w:t>
      </w:r>
    </w:p>
    <w:p w14:paraId="426F9839" w14:textId="77777777" w:rsidR="005C4C90" w:rsidRPr="00894AFC" w:rsidRDefault="005C4C90" w:rsidP="005C4C90">
      <w:pPr>
        <w:tabs>
          <w:tab w:val="left" w:pos="4665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AFC">
        <w:rPr>
          <w:rFonts w:ascii="Times New Roman" w:hAnsi="Times New Roman" w:cs="Times New Roman"/>
          <w:color w:val="000000" w:themeColor="text1"/>
          <w:sz w:val="28"/>
          <w:szCs w:val="28"/>
        </w:rPr>
        <w:t>13.00-14.00 – обеденный перерыв.</w:t>
      </w:r>
    </w:p>
    <w:p w14:paraId="4E2FA96F" w14:textId="22F727B5" w:rsidR="005C4C90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94AFC">
        <w:rPr>
          <w:color w:val="000000" w:themeColor="text1"/>
          <w:sz w:val="28"/>
          <w:szCs w:val="28"/>
        </w:rPr>
        <w:t xml:space="preserve">20.00 –  награждение победителей и призеров второго дня </w:t>
      </w:r>
      <w:r w:rsidR="00166603">
        <w:rPr>
          <w:color w:val="000000" w:themeColor="text1"/>
          <w:sz w:val="28"/>
          <w:szCs w:val="28"/>
        </w:rPr>
        <w:t>фестиваля</w:t>
      </w:r>
      <w:r w:rsidRPr="00894AFC">
        <w:rPr>
          <w:color w:val="000000" w:themeColor="text1"/>
          <w:sz w:val="28"/>
          <w:szCs w:val="28"/>
        </w:rPr>
        <w:t>.</w:t>
      </w:r>
    </w:p>
    <w:p w14:paraId="1583E24A" w14:textId="77777777" w:rsidR="005C4C90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14:paraId="7F8CF7FC" w14:textId="538E4076" w:rsidR="005C4C90" w:rsidRPr="00C10B4A" w:rsidRDefault="00D07B82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19</w:t>
      </w:r>
      <w:r w:rsidR="005C4C90" w:rsidRPr="00C10B4A">
        <w:rPr>
          <w:color w:val="000000" w:themeColor="text1"/>
          <w:sz w:val="28"/>
          <w:szCs w:val="28"/>
          <w:u w:val="single"/>
        </w:rPr>
        <w:t>.0</w:t>
      </w:r>
      <w:r>
        <w:rPr>
          <w:color w:val="000000" w:themeColor="text1"/>
          <w:sz w:val="28"/>
          <w:szCs w:val="28"/>
          <w:u w:val="single"/>
        </w:rPr>
        <w:t>4</w:t>
      </w:r>
      <w:r w:rsidR="005C4C90" w:rsidRPr="00C10B4A">
        <w:rPr>
          <w:color w:val="000000" w:themeColor="text1"/>
          <w:sz w:val="28"/>
          <w:szCs w:val="28"/>
          <w:u w:val="single"/>
        </w:rPr>
        <w:t>.202</w:t>
      </w:r>
      <w:r>
        <w:rPr>
          <w:color w:val="000000" w:themeColor="text1"/>
          <w:sz w:val="28"/>
          <w:szCs w:val="28"/>
          <w:u w:val="single"/>
        </w:rPr>
        <w:t>6</w:t>
      </w:r>
      <w:r w:rsidR="005C4C90" w:rsidRPr="00C10B4A">
        <w:rPr>
          <w:color w:val="000000" w:themeColor="text1"/>
          <w:sz w:val="28"/>
          <w:szCs w:val="28"/>
          <w:u w:val="single"/>
        </w:rPr>
        <w:t xml:space="preserve"> г. </w:t>
      </w:r>
    </w:p>
    <w:p w14:paraId="5E128D35" w14:textId="77777777" w:rsidR="005C4C90" w:rsidRDefault="005C4C90" w:rsidP="005C4C90">
      <w:pPr>
        <w:pStyle w:val="a6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Отъезд спортивных делегаций.</w:t>
      </w:r>
    </w:p>
    <w:p w14:paraId="48459A51" w14:textId="77777777" w:rsidR="00AE285D" w:rsidRDefault="00AE285D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48BCC1" w14:textId="77777777" w:rsidR="00166603" w:rsidRDefault="00166603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C2861" w14:textId="77777777" w:rsidR="005C36A5" w:rsidRDefault="005C36A5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4426A6" w14:textId="77777777" w:rsidR="00166603" w:rsidRDefault="00166603">
      <w:pPr>
        <w:pStyle w:val="Standard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3DFE7A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УСЛОВИЯ ПОДВЕДЕНИЯ ИТОГОВ</w:t>
      </w:r>
    </w:p>
    <w:p w14:paraId="32585B1F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C9513" w14:textId="43B14D85" w:rsidR="00AE285D" w:rsidRDefault="00F92A3C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личном зачете по Олимпийской системе «на вылет». Протоколы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справка об итогах проведения на бумажном и электронном носителе предоставляются в течение 3 дней после окончания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DFA117" w14:textId="77777777" w:rsidR="00AE285D" w:rsidRDefault="00AE285D">
      <w:pPr>
        <w:pStyle w:val="Standard"/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3C91F" w14:textId="77777777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7. ЭКИПИРОВКА</w:t>
      </w:r>
    </w:p>
    <w:p w14:paraId="3CB78BF8" w14:textId="77777777" w:rsidR="00AE285D" w:rsidRDefault="00AE285D">
      <w:pPr>
        <w:pStyle w:val="Standard"/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17D89" w14:textId="781F88E3" w:rsidR="00AE285D" w:rsidRDefault="00F92A3C">
      <w:pPr>
        <w:pStyle w:val="a6"/>
        <w:spacing w:before="0" w:after="0"/>
        <w:ind w:firstLine="709"/>
        <w:jc w:val="both"/>
      </w:pPr>
      <w:r>
        <w:rPr>
          <w:sz w:val="28"/>
          <w:szCs w:val="28"/>
        </w:rPr>
        <w:t>Фестиваль</w:t>
      </w:r>
      <w:r w:rsidR="00F1060A">
        <w:rPr>
          <w:sz w:val="28"/>
          <w:szCs w:val="28"/>
        </w:rPr>
        <w:t xml:space="preserve"> проводятся на электронной системе судейства «</w:t>
      </w:r>
      <w:r w:rsidR="00D07B82">
        <w:rPr>
          <w:sz w:val="28"/>
          <w:szCs w:val="28"/>
          <w:lang w:val="en-US"/>
        </w:rPr>
        <w:t>Leda</w:t>
      </w:r>
      <w:r w:rsidR="00F1060A">
        <w:rPr>
          <w:sz w:val="28"/>
          <w:szCs w:val="28"/>
        </w:rPr>
        <w:t>».</w:t>
      </w:r>
    </w:p>
    <w:p w14:paraId="4AB9E5CF" w14:textId="77777777" w:rsidR="00AE285D" w:rsidRDefault="00F1060A">
      <w:pPr>
        <w:pStyle w:val="a6"/>
        <w:spacing w:before="0" w:after="0"/>
        <w:ind w:firstLine="709"/>
        <w:jc w:val="both"/>
      </w:pPr>
      <w:r>
        <w:rPr>
          <w:sz w:val="28"/>
          <w:szCs w:val="28"/>
        </w:rPr>
        <w:t>Электронные протекторы и шлема предоставляются организаторами соревнований.</w:t>
      </w:r>
    </w:p>
    <w:p w14:paraId="58B20566" w14:textId="4687C924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должны иметь личные электронные футы «</w:t>
      </w:r>
      <w:r w:rsidR="00D07B82">
        <w:rPr>
          <w:rFonts w:ascii="Times New Roman" w:hAnsi="Times New Roman" w:cs="Times New Roman"/>
          <w:sz w:val="28"/>
          <w:szCs w:val="28"/>
          <w:lang w:val="en-US"/>
        </w:rPr>
        <w:t>KP</w:t>
      </w:r>
      <w:r w:rsidR="00D07B82" w:rsidRPr="00D07B82">
        <w:rPr>
          <w:rFonts w:ascii="Times New Roman" w:hAnsi="Times New Roman" w:cs="Times New Roman"/>
          <w:sz w:val="28"/>
          <w:szCs w:val="28"/>
        </w:rPr>
        <w:t>&amp;</w:t>
      </w:r>
      <w:r w:rsidR="00D07B8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», перчатки, щитки, бандажи, капы.</w:t>
      </w:r>
    </w:p>
    <w:p w14:paraId="4085F3AB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2FF69C" w14:textId="77777777" w:rsidR="00642805" w:rsidRDefault="00642805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614C94B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 НАГРАЖДЕНИЕ</w:t>
      </w:r>
    </w:p>
    <w:p w14:paraId="667AF738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66B094C" w14:textId="77777777" w:rsidR="00AE285D" w:rsidRDefault="00F1060A">
      <w:pPr>
        <w:pStyle w:val="a5"/>
        <w:tabs>
          <w:tab w:val="left" w:pos="4665"/>
        </w:tabs>
        <w:ind w:left="0" w:firstLine="709"/>
        <w:jc w:val="both"/>
      </w:pPr>
      <w:r>
        <w:rPr>
          <w:bCs/>
          <w:iCs/>
          <w:sz w:val="28"/>
          <w:szCs w:val="28"/>
        </w:rPr>
        <w:t>Участники, занявшие 1,2,3 места в личном зачете, награждаются дипломами и медалями соответствующих степеней</w:t>
      </w:r>
      <w:r>
        <w:rPr>
          <w:sz w:val="28"/>
          <w:szCs w:val="28"/>
        </w:rPr>
        <w:t>.</w:t>
      </w:r>
    </w:p>
    <w:p w14:paraId="235055F1" w14:textId="77777777" w:rsidR="00AE285D" w:rsidRDefault="00F1060A">
      <w:pPr>
        <w:pStyle w:val="a5"/>
        <w:tabs>
          <w:tab w:val="left" w:pos="4665"/>
        </w:tabs>
        <w:ind w:left="0" w:firstLine="709"/>
        <w:jc w:val="both"/>
      </w:pPr>
      <w:r>
        <w:rPr>
          <w:color w:val="000000"/>
          <w:sz w:val="28"/>
          <w:szCs w:val="28"/>
        </w:rPr>
        <w:t xml:space="preserve">Команды, занявшие </w:t>
      </w:r>
      <w:r>
        <w:rPr>
          <w:bCs/>
          <w:iCs/>
          <w:sz w:val="28"/>
          <w:szCs w:val="28"/>
        </w:rPr>
        <w:t>1,2,3 места в командном зачете, награждаются кубками соответствующих степеней.</w:t>
      </w:r>
    </w:p>
    <w:p w14:paraId="5BFDD444" w14:textId="77777777" w:rsidR="00AE285D" w:rsidRDefault="00F1060A">
      <w:pPr>
        <w:pStyle w:val="a5"/>
        <w:tabs>
          <w:tab w:val="left" w:pos="4665"/>
        </w:tabs>
        <w:ind w:left="0" w:firstLine="709"/>
        <w:jc w:val="both"/>
      </w:pPr>
      <w:r>
        <w:rPr>
          <w:color w:val="000000"/>
          <w:sz w:val="28"/>
          <w:szCs w:val="28"/>
        </w:rPr>
        <w:t>Определение победителя и призеров в командном зачете будет проводиться по сумме очков во всех возрастных и весовых категориях:</w:t>
      </w:r>
    </w:p>
    <w:p w14:paraId="33C52D1D" w14:textId="77777777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 место – 7 очков                    2 место – 3 очка                      3 место – 1 очко)</w:t>
      </w:r>
    </w:p>
    <w:p w14:paraId="2E608768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14:paraId="48375A67" w14:textId="77777777" w:rsidR="00AE285D" w:rsidRDefault="00F1060A">
      <w:pPr>
        <w:pStyle w:val="Standard"/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9.  УСЛОВИЯ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14:paraId="0E93EF0C" w14:textId="77777777" w:rsidR="00AE285D" w:rsidRDefault="00AE285D">
      <w:pPr>
        <w:pStyle w:val="Standard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C4659BA" w14:textId="14FFB395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Расходы, связанные с проездом, оплатой суточных в пути, питанием, размещением участников </w:t>
      </w:r>
      <w:r w:rsidR="001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представителей команд несут командирующие организации.</w:t>
      </w:r>
    </w:p>
    <w:p w14:paraId="11ED2185" w14:textId="62FCD72B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награждению победителей и призеров </w:t>
      </w:r>
      <w:r w:rsidR="001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медалями, а также прочие расходы несет РОО «Федерация Тхэквондо Новосибирской области».</w:t>
      </w:r>
    </w:p>
    <w:p w14:paraId="512BA2D6" w14:textId="2FD7D904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услуг судей и обслуживающего персонала, контролеров-распорядителей, аренде автомобильного транспорта для перевозки участников </w:t>
      </w:r>
      <w:r w:rsidR="001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аренде спортивного сооружения несет РОО «Федерация Тхэквондо Новосибирской области».</w:t>
      </w:r>
    </w:p>
    <w:p w14:paraId="1212DC70" w14:textId="77777777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изготовлением полиграфической продукции, несет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«Федерация Тхэквондо Новосибирской области».</w:t>
      </w:r>
    </w:p>
    <w:p w14:paraId="789F6F5A" w14:textId="77777777" w:rsidR="00AE285D" w:rsidRDefault="00AE285D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FD884" w14:textId="77777777" w:rsidR="00AE285D" w:rsidRDefault="00AE285D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20D82" w14:textId="77777777" w:rsidR="00AE285D" w:rsidRDefault="00AE285D">
      <w:pPr>
        <w:pStyle w:val="Standard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CE7A1" w14:textId="77777777" w:rsidR="00AE285D" w:rsidRDefault="00F1060A">
      <w:pPr>
        <w:pStyle w:val="Standard"/>
        <w:tabs>
          <w:tab w:val="left" w:pos="567"/>
        </w:tabs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 ОБЕСПЕЧЕНИЕ БЕЗОПАСНОСТИ УЧАСТНИКОВ И ЗРИТЕЛЕЙ</w:t>
      </w:r>
    </w:p>
    <w:p w14:paraId="207ED632" w14:textId="77777777" w:rsidR="00AE285D" w:rsidRDefault="00AE285D">
      <w:pPr>
        <w:pStyle w:val="Standard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EBF350" w14:textId="39D2D6D8" w:rsidR="00AE285D" w:rsidRDefault="00161968">
      <w:pPr>
        <w:pStyle w:val="Standard"/>
        <w:tabs>
          <w:tab w:val="left" w:pos="3315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</w:t>
      </w:r>
      <w:r w:rsidR="00D80F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спортивных сооружениях, включенных во Всероссийский реестр объектов спорта в соответствии с Федеральным законом от 15 августа 2016г. по 14 августа 2019г. № СДС СБ СС.ОС.0035 «О физической культуре и спорте в Российской Федерации», отвечающих требованиям соответствующих 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нормативных правовых актов, действующих на </w:t>
      </w:r>
      <w:r w:rsidR="00F1060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r w:rsidR="00F1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 к проведению мероприятия, утвержденных в установленном порядке.</w:t>
      </w:r>
    </w:p>
    <w:p w14:paraId="42E211EA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Собственники объектов спорта (пользователи), на которых проводятся спортивные мероприятия,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«Федерация Тхэквондо Новосибирской области»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14:paraId="75D60D47" w14:textId="77777777" w:rsidR="00AE285D" w:rsidRDefault="00F1060A">
      <w:pPr>
        <w:pStyle w:val="Standard"/>
        <w:widowControl w:val="0"/>
        <w:tabs>
          <w:tab w:val="left" w:pos="45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2FC863BD" w14:textId="1175DFEA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8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всего времени их проведения дежурит медицинский работник.</w:t>
      </w:r>
    </w:p>
    <w:p w14:paraId="35A728BF" w14:textId="77777777" w:rsidR="00AE285D" w:rsidRDefault="00F1060A">
      <w:pPr>
        <w:pStyle w:val="Standard"/>
        <w:widowControl w:val="0"/>
        <w:tabs>
          <w:tab w:val="left" w:pos="456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  <w:t xml:space="preserve">Ответственность за медицинское обслуживание участников и зрителей несет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 «Федерация Тхэквондо Новосибирской области»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 </w:t>
      </w:r>
    </w:p>
    <w:p w14:paraId="68D2EE1E" w14:textId="471456A6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</w:t>
      </w:r>
      <w:r w:rsidR="00D80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</w:t>
      </w:r>
      <w:r w:rsidR="00D80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F05E0B7" w14:textId="77777777" w:rsidR="00AE285D" w:rsidRDefault="00AE285D">
      <w:pPr>
        <w:pStyle w:val="Standard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ADB4C" w14:textId="77777777" w:rsidR="00AE285D" w:rsidRDefault="00AE285D">
      <w:pPr>
        <w:pStyle w:val="Standard"/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0BAE2E" w14:textId="77777777" w:rsidR="00AE285D" w:rsidRDefault="00F1060A">
      <w:pPr>
        <w:pStyle w:val="Standard"/>
        <w:tabs>
          <w:tab w:val="left" w:pos="567"/>
        </w:tabs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ПОДАЧА ЗАЯВОК НА УЧАСТИЕ</w:t>
      </w:r>
    </w:p>
    <w:p w14:paraId="3425DDB3" w14:textId="77777777" w:rsidR="00AE285D" w:rsidRDefault="00AE285D">
      <w:pPr>
        <w:pStyle w:val="Standard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6DE57" w14:textId="20A08D4D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на участие в </w:t>
      </w:r>
      <w:r w:rsidR="000A7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тхэквондо ВТФ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вида спорта и количества участник</w:t>
      </w:r>
      <w:r w:rsidR="00777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представителей подаются в федерацию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B82" w:rsidRP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7B82" w:rsidRPr="00D07B8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07B82" w:rsidRPr="00D07B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7" w:tooltip="mailto:tkd102nsk@mail.ru" w:history="1">
        <w:r w:rsidR="00F3056C">
          <w:rPr>
            <w:rStyle w:val="aa"/>
            <w:rFonts w:ascii="Times New Roman" w:hAnsi="Times New Roman" w:cs="Times New Roman"/>
            <w:b/>
            <w:sz w:val="28"/>
            <w:szCs w:val="28"/>
          </w:rPr>
          <w:t>tkd102nsk@mail.ru</w:t>
        </w:r>
      </w:hyperlink>
      <w:r w:rsidR="002C4B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0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тел.89529392368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7C7FEE" w14:textId="77777777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Именные заявки по видам спорта с визами врача в печатном виде подаются в </w:t>
      </w:r>
      <w:r w:rsidR="001A76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комиссию по допуску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</w:t>
      </w:r>
      <w:r w:rsidR="00B408F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день приезда на соревнования.</w:t>
      </w:r>
    </w:p>
    <w:p w14:paraId="40449C83" w14:textId="77777777" w:rsidR="00AE285D" w:rsidRDefault="00F1060A">
      <w:pPr>
        <w:pStyle w:val="Standard"/>
        <w:tabs>
          <w:tab w:val="left" w:pos="2314"/>
        </w:tabs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должны включать год рождения, пол, спортивную и техническую квалификацию, спортивную организацию, регион, ФИО тренера.</w:t>
      </w:r>
    </w:p>
    <w:p w14:paraId="23351945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Представители команд несут ответственность за правильность оформления заявок. Команды, не подавшие официальные заявки в день проведения мандатной комиссии, к соревнованиям не допускаются.</w:t>
      </w:r>
    </w:p>
    <w:p w14:paraId="47173113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спортивных соревнованиях, подписанные руководителем органа исполнительной власти субъекта Российской Федерации в области физической культуры и спорта и/или аккредитованной региональной спортивной федерации, и иные необходимые документы представляются в мандатную комиссию в одном экземпляре.</w:t>
      </w:r>
    </w:p>
    <w:p w14:paraId="5FC28AE7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14:paraId="4557BA6D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медицинская справка о допуске к соревнованиям (в случае отсутствия официального допуска врача по спортивной медицине в официальной заявке);</w:t>
      </w:r>
    </w:p>
    <w:p w14:paraId="5197C0C3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 о страховке участника от несчастного случая,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наминалом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10000 руб.;</w:t>
      </w:r>
    </w:p>
    <w:p w14:paraId="45CAD886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разрядная книжка;</w:t>
      </w:r>
    </w:p>
    <w:p w14:paraId="11E164CC" w14:textId="77777777" w:rsidR="00AE285D" w:rsidRDefault="00F1060A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паспорт, удостоверяющий личность или свидетельство о рождении и справка со школы с фотографией</w:t>
      </w:r>
    </w:p>
    <w:p w14:paraId="0EE4B0F7" w14:textId="102D8894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всем дополнительным вопросам, относительно проведения и организации соревнования обращаться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председателю оргкомитета Митрофанов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07B82" w:rsidRP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Вячеславу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Владимировичу (</w:t>
      </w:r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913-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>9525</w:t>
      </w:r>
      <w:r w:rsidR="00045E94"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pt-BR" w:eastAsia="ru-RU"/>
        </w:rPr>
        <w:t>e-</w:t>
      </w:r>
      <w:proofErr w:type="spellStart"/>
      <w:r w:rsidRPr="00045E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045E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7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D07B82" w:rsidRPr="00FF41CB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tkdnsk@mail.ru</w:t>
        </w:r>
      </w:hyperlink>
      <w:r w:rsidRPr="00045E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665B8D0" w14:textId="77777777" w:rsidR="00AE285D" w:rsidRDefault="00AE285D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76FEF89" w14:textId="77777777" w:rsidR="00AE285D" w:rsidRDefault="00F1060A">
      <w:pPr>
        <w:pStyle w:val="Standard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является официальным приглашением на вышеуказанные тренировочные мероприятия.</w:t>
      </w:r>
    </w:p>
    <w:p w14:paraId="5C452ADE" w14:textId="77777777" w:rsidR="00AE285D" w:rsidRDefault="00AE285D">
      <w:pPr>
        <w:pStyle w:val="Standard"/>
        <w:spacing w:after="0" w:line="240" w:lineRule="auto"/>
        <w:ind w:firstLine="709"/>
        <w:jc w:val="both"/>
      </w:pPr>
    </w:p>
    <w:sectPr w:rsidR="00AE285D" w:rsidSect="00302F37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36B0A" w14:textId="77777777" w:rsidR="00D004C5" w:rsidRDefault="00D004C5">
      <w:r>
        <w:separator/>
      </w:r>
    </w:p>
  </w:endnote>
  <w:endnote w:type="continuationSeparator" w:id="0">
    <w:p w14:paraId="454ACB2B" w14:textId="77777777" w:rsidR="00D004C5" w:rsidRDefault="00D0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DC6CB" w14:textId="77777777" w:rsidR="00D004C5" w:rsidRDefault="00D004C5">
      <w:r>
        <w:rPr>
          <w:color w:val="000000"/>
        </w:rPr>
        <w:separator/>
      </w:r>
    </w:p>
  </w:footnote>
  <w:footnote w:type="continuationSeparator" w:id="0">
    <w:p w14:paraId="695C135D" w14:textId="77777777" w:rsidR="00D004C5" w:rsidRDefault="00D0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A34D8"/>
    <w:multiLevelType w:val="multilevel"/>
    <w:tmpl w:val="06705886"/>
    <w:styleLink w:val="WWNum3"/>
    <w:lvl w:ilvl="0">
      <w:numFmt w:val="bullet"/>
      <w:lvlText w:val="-"/>
      <w:lvlJc w:val="left"/>
      <w:pPr>
        <w:ind w:left="1068" w:hanging="360"/>
      </w:pPr>
      <w:rPr>
        <w:rFonts w:cs="Times New Roman"/>
      </w:r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" w15:restartNumberingAfterBreak="0">
    <w:nsid w:val="54575E85"/>
    <w:multiLevelType w:val="multilevel"/>
    <w:tmpl w:val="B7BC2910"/>
    <w:styleLink w:val="WWNum1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2" w15:restartNumberingAfterBreak="0">
    <w:nsid w:val="58516293"/>
    <w:multiLevelType w:val="multilevel"/>
    <w:tmpl w:val="D8C0D928"/>
    <w:styleLink w:val="WWNum2"/>
    <w:lvl w:ilvl="0">
      <w:numFmt w:val="bullet"/>
      <w:lvlText w:val="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5D"/>
    <w:rsid w:val="0004340F"/>
    <w:rsid w:val="00045E94"/>
    <w:rsid w:val="00055B0A"/>
    <w:rsid w:val="000A7777"/>
    <w:rsid w:val="000C0B40"/>
    <w:rsid w:val="000C6E38"/>
    <w:rsid w:val="00161968"/>
    <w:rsid w:val="0016657A"/>
    <w:rsid w:val="00166603"/>
    <w:rsid w:val="001A76EA"/>
    <w:rsid w:val="00206275"/>
    <w:rsid w:val="00220D92"/>
    <w:rsid w:val="00293F96"/>
    <w:rsid w:val="002C23EB"/>
    <w:rsid w:val="002C4B68"/>
    <w:rsid w:val="00302F37"/>
    <w:rsid w:val="0030558B"/>
    <w:rsid w:val="0038767B"/>
    <w:rsid w:val="003E51AA"/>
    <w:rsid w:val="00423249"/>
    <w:rsid w:val="004420A5"/>
    <w:rsid w:val="004840E4"/>
    <w:rsid w:val="00490F57"/>
    <w:rsid w:val="004C5058"/>
    <w:rsid w:val="00506683"/>
    <w:rsid w:val="005279E7"/>
    <w:rsid w:val="005400E3"/>
    <w:rsid w:val="00563813"/>
    <w:rsid w:val="00570E98"/>
    <w:rsid w:val="005835AA"/>
    <w:rsid w:val="005C36A5"/>
    <w:rsid w:val="005C4C90"/>
    <w:rsid w:val="005D3BBF"/>
    <w:rsid w:val="006002FF"/>
    <w:rsid w:val="00621798"/>
    <w:rsid w:val="00642805"/>
    <w:rsid w:val="00707D0D"/>
    <w:rsid w:val="00757C3A"/>
    <w:rsid w:val="00777E27"/>
    <w:rsid w:val="007958BC"/>
    <w:rsid w:val="007A6BA8"/>
    <w:rsid w:val="007C18CB"/>
    <w:rsid w:val="007F45AC"/>
    <w:rsid w:val="00821365"/>
    <w:rsid w:val="00886E35"/>
    <w:rsid w:val="008A32C8"/>
    <w:rsid w:val="008B4965"/>
    <w:rsid w:val="008C74FC"/>
    <w:rsid w:val="009879C7"/>
    <w:rsid w:val="00993D9B"/>
    <w:rsid w:val="00A50408"/>
    <w:rsid w:val="00A6346B"/>
    <w:rsid w:val="00AC3FA1"/>
    <w:rsid w:val="00AE285D"/>
    <w:rsid w:val="00B1110E"/>
    <w:rsid w:val="00B408F8"/>
    <w:rsid w:val="00B55653"/>
    <w:rsid w:val="00C439EA"/>
    <w:rsid w:val="00C447A9"/>
    <w:rsid w:val="00C93D8E"/>
    <w:rsid w:val="00D004C5"/>
    <w:rsid w:val="00D0446B"/>
    <w:rsid w:val="00D07B82"/>
    <w:rsid w:val="00D10806"/>
    <w:rsid w:val="00D357F5"/>
    <w:rsid w:val="00D80FAE"/>
    <w:rsid w:val="00D95DCE"/>
    <w:rsid w:val="00DF0684"/>
    <w:rsid w:val="00E209B2"/>
    <w:rsid w:val="00EB5670"/>
    <w:rsid w:val="00ED170A"/>
    <w:rsid w:val="00ED474E"/>
    <w:rsid w:val="00ED796E"/>
    <w:rsid w:val="00F1060A"/>
    <w:rsid w:val="00F3056C"/>
    <w:rsid w:val="00F4307F"/>
    <w:rsid w:val="00F6485B"/>
    <w:rsid w:val="00F92A3C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682D"/>
  <w15:docId w15:val="{4D516C3D-8438-4763-BF20-A6137F4C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paragraph" w:styleId="a9">
    <w:name w:val="No Spacing"/>
    <w:uiPriority w:val="1"/>
    <w:qFormat/>
    <w:rsid w:val="00707D0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</w:rPr>
  </w:style>
  <w:style w:type="character" w:styleId="aa">
    <w:name w:val="Hyperlink"/>
    <w:basedOn w:val="a0"/>
    <w:uiPriority w:val="99"/>
    <w:unhideWhenUsed/>
    <w:rsid w:val="0042324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2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ns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d102ns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</dc:creator>
  <cp:lastModifiedBy>Комлев Евгений Анатольевич</cp:lastModifiedBy>
  <cp:revision>2</cp:revision>
  <cp:lastPrinted>2025-04-21T06:15:00Z</cp:lastPrinted>
  <dcterms:created xsi:type="dcterms:W3CDTF">2026-03-19T10:17:00Z</dcterms:created>
  <dcterms:modified xsi:type="dcterms:W3CDTF">2026-03-19T10:17:00Z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