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194740" w14:textId="77777777" w:rsidR="00AB6E91" w:rsidRDefault="00AB6E91" w:rsidP="00AB6E91">
      <w:pPr>
        <w:pStyle w:val="Standard"/>
        <w:jc w:val="both"/>
        <w:rPr>
          <w:b/>
        </w:rPr>
      </w:pPr>
    </w:p>
    <w:p w14:paraId="04CF2012" w14:textId="77777777" w:rsidR="00AB6E91" w:rsidRDefault="00AB6E91" w:rsidP="00AB6E91">
      <w:pPr>
        <w:pStyle w:val="Standard"/>
        <w:jc w:val="both"/>
        <w:rPr>
          <w:i/>
          <w:sz w:val="22"/>
          <w:szCs w:val="22"/>
        </w:rPr>
      </w:pPr>
    </w:p>
    <w:p w14:paraId="190E0066" w14:textId="77777777" w:rsidR="00AB6E91" w:rsidRDefault="00AB6E91" w:rsidP="00AB6E91">
      <w:pPr>
        <w:pStyle w:val="Standard"/>
        <w:jc w:val="both"/>
      </w:pPr>
      <w:r>
        <w:rPr>
          <w:sz w:val="22"/>
          <w:szCs w:val="22"/>
        </w:rPr>
        <w:t xml:space="preserve">“УТВЕРЖДАЮ “                               “УТВЕРЖДАЮ “                                   “ </w:t>
      </w:r>
      <w:proofErr w:type="gramStart"/>
      <w:r>
        <w:rPr>
          <w:sz w:val="22"/>
          <w:szCs w:val="22"/>
        </w:rPr>
        <w:t>УТВЕРЖДАЮ ”</w:t>
      </w:r>
      <w:proofErr w:type="gramEnd"/>
    </w:p>
    <w:p w14:paraId="493202D3" w14:textId="77777777" w:rsidR="00AB6E91" w:rsidRDefault="00AB6E91" w:rsidP="00AB6E91">
      <w:pPr>
        <w:pStyle w:val="Standard"/>
        <w:jc w:val="both"/>
      </w:pPr>
      <w:r>
        <w:rPr>
          <w:sz w:val="22"/>
          <w:szCs w:val="22"/>
        </w:rPr>
        <w:t xml:space="preserve">                                                    Заместитель директора</w:t>
      </w:r>
    </w:p>
    <w:p w14:paraId="1EA33438" w14:textId="77777777" w:rsidR="00AB6E91" w:rsidRDefault="00AB6E91" w:rsidP="00AB6E91">
      <w:pPr>
        <w:pStyle w:val="Standard"/>
        <w:jc w:val="both"/>
      </w:pPr>
      <w:r>
        <w:rPr>
          <w:sz w:val="22"/>
          <w:szCs w:val="22"/>
        </w:rPr>
        <w:t>Командующий                          МКУ «Центр Физической                  МО «</w:t>
      </w:r>
      <w:proofErr w:type="spellStart"/>
      <w:r>
        <w:rPr>
          <w:sz w:val="22"/>
          <w:szCs w:val="22"/>
        </w:rPr>
        <w:t>Седлистинский</w:t>
      </w:r>
      <w:proofErr w:type="spellEnd"/>
      <w:r>
        <w:rPr>
          <w:sz w:val="22"/>
          <w:szCs w:val="22"/>
        </w:rPr>
        <w:t xml:space="preserve"> сельсовет</w:t>
      </w:r>
    </w:p>
    <w:p w14:paraId="7616FA78" w14:textId="77777777" w:rsidR="00AB6E91" w:rsidRDefault="00AB6E91" w:rsidP="00AB6E91">
      <w:pPr>
        <w:pStyle w:val="Standard"/>
        <w:jc w:val="both"/>
      </w:pPr>
      <w:r>
        <w:rPr>
          <w:sz w:val="22"/>
          <w:szCs w:val="22"/>
        </w:rPr>
        <w:t>Каспийской                               культуры и спорта                          Астраханской области</w:t>
      </w:r>
    </w:p>
    <w:p w14:paraId="6A93BB49" w14:textId="77777777" w:rsidR="00AB6E91" w:rsidRDefault="00AB6E91" w:rsidP="00AB6E91">
      <w:pPr>
        <w:pStyle w:val="Standard"/>
        <w:jc w:val="both"/>
      </w:pPr>
      <w:r>
        <w:rPr>
          <w:sz w:val="22"/>
          <w:szCs w:val="22"/>
        </w:rPr>
        <w:t xml:space="preserve">Флотилией                                Икрянинского </w:t>
      </w:r>
      <w:proofErr w:type="gramStart"/>
      <w:r>
        <w:rPr>
          <w:sz w:val="22"/>
          <w:szCs w:val="22"/>
        </w:rPr>
        <w:t xml:space="preserve">района»   </w:t>
      </w:r>
      <w:proofErr w:type="gramEnd"/>
      <w:r>
        <w:rPr>
          <w:sz w:val="22"/>
          <w:szCs w:val="22"/>
        </w:rPr>
        <w:t xml:space="preserve">                Глава администрации           </w:t>
      </w:r>
    </w:p>
    <w:p w14:paraId="4084DCBA" w14:textId="77777777" w:rsidR="00AB6E91" w:rsidRDefault="00AB6E91" w:rsidP="00AB6E91">
      <w:pPr>
        <w:pStyle w:val="Standard"/>
        <w:jc w:val="both"/>
      </w:pPr>
      <w:r>
        <w:rPr>
          <w:sz w:val="22"/>
          <w:szCs w:val="22"/>
        </w:rPr>
        <w:t>/________________/                       /_______________/                                       /_______________/</w:t>
      </w:r>
    </w:p>
    <w:p w14:paraId="4414930D" w14:textId="77777777" w:rsidR="00AB6E91" w:rsidRDefault="00AB6E91" w:rsidP="00AB6E91">
      <w:pPr>
        <w:pStyle w:val="Standard"/>
        <w:jc w:val="both"/>
      </w:pPr>
      <w:r>
        <w:rPr>
          <w:sz w:val="22"/>
          <w:szCs w:val="22"/>
        </w:rPr>
        <w:t xml:space="preserve">контр-адмирал                                   </w:t>
      </w:r>
      <w:proofErr w:type="spellStart"/>
      <w:r>
        <w:rPr>
          <w:sz w:val="22"/>
          <w:szCs w:val="22"/>
        </w:rPr>
        <w:t>В.А.Аксеитова</w:t>
      </w:r>
      <w:bookmarkStart w:id="0" w:name="Bookmark"/>
      <w:bookmarkEnd w:id="0"/>
      <w:proofErr w:type="spellEnd"/>
      <w:r>
        <w:rPr>
          <w:sz w:val="22"/>
          <w:szCs w:val="22"/>
        </w:rPr>
        <w:t xml:space="preserve">                                                 А.К. Иванова       </w:t>
      </w:r>
    </w:p>
    <w:p w14:paraId="645A3E80" w14:textId="77777777" w:rsidR="00AB6E91" w:rsidRDefault="00AB6E91" w:rsidP="00AB6E91">
      <w:pPr>
        <w:pStyle w:val="Standard"/>
        <w:jc w:val="both"/>
      </w:pPr>
      <w:r>
        <w:rPr>
          <w:sz w:val="22"/>
          <w:szCs w:val="22"/>
        </w:rPr>
        <w:t>О.Ю. Зверев</w:t>
      </w:r>
    </w:p>
    <w:p w14:paraId="751C9A1A" w14:textId="77777777" w:rsidR="00AB6E91" w:rsidRDefault="00AB6E91" w:rsidP="00AB6E91">
      <w:pPr>
        <w:pStyle w:val="Standard"/>
        <w:jc w:val="both"/>
      </w:pPr>
      <w:r>
        <w:rPr>
          <w:sz w:val="22"/>
          <w:szCs w:val="22"/>
        </w:rPr>
        <w:t>/___/__________2026 г                    /___/_________2026 г.                                /___/_______2026 г.</w:t>
      </w:r>
    </w:p>
    <w:p w14:paraId="6550BCF9" w14:textId="77777777" w:rsidR="00AB6E91" w:rsidRDefault="00AB6E91" w:rsidP="00AB6E91">
      <w:pPr>
        <w:pStyle w:val="Standard"/>
        <w:jc w:val="both"/>
        <w:rPr>
          <w:sz w:val="28"/>
          <w:szCs w:val="28"/>
        </w:rPr>
      </w:pPr>
    </w:p>
    <w:p w14:paraId="656E7B17" w14:textId="77777777" w:rsidR="00AB6E91" w:rsidRDefault="00AB6E91" w:rsidP="00AB6E91">
      <w:pPr>
        <w:pStyle w:val="Standard"/>
        <w:jc w:val="both"/>
      </w:pPr>
      <w:r>
        <w:rPr>
          <w:sz w:val="22"/>
          <w:szCs w:val="22"/>
        </w:rPr>
        <w:t xml:space="preserve">  “ СОГЛАСОВАННО”</w:t>
      </w:r>
    </w:p>
    <w:p w14:paraId="5A750B01" w14:textId="77777777" w:rsidR="00AB6E91" w:rsidRDefault="00AB6E91" w:rsidP="00AB6E91">
      <w:pPr>
        <w:pStyle w:val="Standard"/>
        <w:jc w:val="both"/>
      </w:pPr>
      <w:r>
        <w:rPr>
          <w:sz w:val="22"/>
          <w:szCs w:val="22"/>
        </w:rPr>
        <w:t xml:space="preserve">        Президент РОО</w:t>
      </w:r>
    </w:p>
    <w:p w14:paraId="5734038C" w14:textId="77777777" w:rsidR="00AB6E91" w:rsidRDefault="00AB6E91" w:rsidP="00AB6E91">
      <w:pPr>
        <w:pStyle w:val="Standard"/>
        <w:jc w:val="both"/>
      </w:pPr>
      <w:r>
        <w:rPr>
          <w:sz w:val="22"/>
          <w:szCs w:val="22"/>
        </w:rPr>
        <w:t xml:space="preserve">  «Астраханская федерация</w:t>
      </w:r>
    </w:p>
    <w:p w14:paraId="0178F811" w14:textId="77777777" w:rsidR="00AB6E91" w:rsidRDefault="00AB6E91" w:rsidP="00AB6E91">
      <w:pPr>
        <w:pStyle w:val="Standard"/>
        <w:jc w:val="both"/>
      </w:pPr>
      <w:r>
        <w:rPr>
          <w:sz w:val="22"/>
          <w:szCs w:val="22"/>
        </w:rPr>
        <w:t xml:space="preserve">           ТХЭКВОНДО»</w:t>
      </w:r>
    </w:p>
    <w:p w14:paraId="18D14E5D" w14:textId="77777777" w:rsidR="00AB6E91" w:rsidRDefault="00AB6E91" w:rsidP="00AB6E91">
      <w:pPr>
        <w:pStyle w:val="Standard"/>
        <w:jc w:val="both"/>
      </w:pPr>
      <w:r>
        <w:rPr>
          <w:sz w:val="22"/>
          <w:szCs w:val="22"/>
        </w:rPr>
        <w:t xml:space="preserve">/________________/                    </w:t>
      </w:r>
    </w:p>
    <w:p w14:paraId="30B80361" w14:textId="77777777" w:rsidR="00AB6E91" w:rsidRDefault="00AB6E91" w:rsidP="00AB6E91">
      <w:pPr>
        <w:pStyle w:val="Standard"/>
        <w:jc w:val="both"/>
      </w:pPr>
      <w:r>
        <w:rPr>
          <w:sz w:val="22"/>
          <w:szCs w:val="22"/>
        </w:rPr>
        <w:t xml:space="preserve">    </w:t>
      </w:r>
      <w:proofErr w:type="spellStart"/>
      <w:r>
        <w:rPr>
          <w:sz w:val="22"/>
          <w:szCs w:val="22"/>
        </w:rPr>
        <w:t>Д.А.Ляпин</w:t>
      </w:r>
      <w:proofErr w:type="spellEnd"/>
    </w:p>
    <w:p w14:paraId="1E666B0E" w14:textId="77777777" w:rsidR="00AB6E91" w:rsidRDefault="00AB6E91" w:rsidP="00AB6E91">
      <w:pPr>
        <w:pStyle w:val="Standard"/>
        <w:jc w:val="both"/>
      </w:pPr>
      <w:r>
        <w:rPr>
          <w:sz w:val="22"/>
          <w:szCs w:val="22"/>
        </w:rPr>
        <w:t xml:space="preserve">/___/__________2026г                   </w:t>
      </w:r>
    </w:p>
    <w:p w14:paraId="5A25CCDE" w14:textId="77777777" w:rsidR="00AB6E91" w:rsidRDefault="00AB6E91" w:rsidP="00AB6E91">
      <w:pPr>
        <w:pStyle w:val="Standard"/>
        <w:rPr>
          <w:sz w:val="32"/>
          <w:szCs w:val="32"/>
        </w:rPr>
      </w:pPr>
    </w:p>
    <w:p w14:paraId="77313B7F" w14:textId="77777777" w:rsidR="00AB6E91" w:rsidRDefault="00AB6E91" w:rsidP="00AB6E91">
      <w:pPr>
        <w:pStyle w:val="Standard"/>
        <w:rPr>
          <w:sz w:val="32"/>
          <w:szCs w:val="32"/>
        </w:rPr>
      </w:pPr>
    </w:p>
    <w:p w14:paraId="36C46D60" w14:textId="77777777" w:rsidR="00AB6E91" w:rsidRDefault="00AB6E91" w:rsidP="00AB6E91">
      <w:pPr>
        <w:pStyle w:val="Standard"/>
        <w:jc w:val="center"/>
      </w:pPr>
      <w:r>
        <w:rPr>
          <w:b/>
          <w:sz w:val="32"/>
          <w:szCs w:val="32"/>
        </w:rPr>
        <w:t xml:space="preserve">П О Л О Ж Е Н И Е   </w:t>
      </w:r>
    </w:p>
    <w:p w14:paraId="28A4C7A1" w14:textId="77777777" w:rsidR="00AB6E91" w:rsidRDefault="00AB6E91" w:rsidP="00AB6E91">
      <w:pPr>
        <w:pStyle w:val="Standard"/>
        <w:jc w:val="center"/>
      </w:pPr>
    </w:p>
    <w:p w14:paraId="548B3777" w14:textId="77777777" w:rsidR="00AB6E91" w:rsidRDefault="00AB6E91" w:rsidP="00AB6E91">
      <w:pPr>
        <w:pStyle w:val="Standard"/>
        <w:jc w:val="center"/>
      </w:pPr>
      <w:r>
        <w:t xml:space="preserve">О проведении </w:t>
      </w:r>
      <w:r>
        <w:rPr>
          <w:lang w:val="en-US"/>
        </w:rPr>
        <w:t>XV</w:t>
      </w:r>
      <w:r>
        <w:t>–</w:t>
      </w:r>
      <w:proofErr w:type="gramStart"/>
      <w:r>
        <w:t>го  турнира</w:t>
      </w:r>
      <w:proofErr w:type="gramEnd"/>
      <w:r>
        <w:t xml:space="preserve"> по тхэквондо (ВТФ)</w:t>
      </w:r>
    </w:p>
    <w:p w14:paraId="7BDBB11C" w14:textId="77777777" w:rsidR="00AB6E91" w:rsidRDefault="00AB6E91" w:rsidP="00AB6E91">
      <w:pPr>
        <w:pStyle w:val="Standard"/>
        <w:jc w:val="center"/>
      </w:pPr>
      <w:r>
        <w:t xml:space="preserve">посвященного памяти </w:t>
      </w:r>
      <w:r>
        <w:rPr>
          <w:b/>
        </w:rPr>
        <w:t>Дмитрия Попова</w:t>
      </w:r>
      <w:r>
        <w:t>,</w:t>
      </w:r>
    </w:p>
    <w:p w14:paraId="36267A0E" w14:textId="77777777" w:rsidR="00AB6E91" w:rsidRDefault="00AB6E91" w:rsidP="00AB6E91">
      <w:pPr>
        <w:pStyle w:val="Standard"/>
        <w:jc w:val="center"/>
      </w:pPr>
      <w:r>
        <w:t xml:space="preserve">в честь </w:t>
      </w:r>
      <w:r>
        <w:rPr>
          <w:b/>
        </w:rPr>
        <w:t>Дня Военно-Морского флота России.</w:t>
      </w:r>
    </w:p>
    <w:p w14:paraId="7D2540BA" w14:textId="77777777" w:rsidR="00AB6E91" w:rsidRDefault="00AB6E91" w:rsidP="00AB6E91">
      <w:pPr>
        <w:pStyle w:val="Standard"/>
      </w:pPr>
    </w:p>
    <w:p w14:paraId="19311104" w14:textId="77777777" w:rsidR="00AB6E91" w:rsidRDefault="00AB6E91" w:rsidP="00AB6E91">
      <w:pPr>
        <w:pStyle w:val="Standard"/>
      </w:pPr>
      <w:r>
        <w:rPr>
          <w:noProof/>
        </w:rPr>
        <w:drawing>
          <wp:inline distT="0" distB="0" distL="0" distR="0" wp14:anchorId="4735C6AF" wp14:editId="7513F01A">
            <wp:extent cx="6028556" cy="4220998"/>
            <wp:effectExtent l="0" t="0" r="0" b="8102"/>
            <wp:docPr id="1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28556" cy="422099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0A667A3B" w14:textId="77777777" w:rsidR="00AB6E91" w:rsidRDefault="00AB6E91" w:rsidP="00AB6E91">
      <w:pPr>
        <w:pStyle w:val="Standard"/>
      </w:pPr>
    </w:p>
    <w:p w14:paraId="186BF09E" w14:textId="77777777" w:rsidR="00AB6E91" w:rsidRDefault="00AB6E91" w:rsidP="00AB6E91">
      <w:pPr>
        <w:pStyle w:val="Standard"/>
      </w:pPr>
    </w:p>
    <w:p w14:paraId="7FFAA64D" w14:textId="77777777" w:rsidR="00AB6E91" w:rsidRDefault="00AB6E91" w:rsidP="00AB6E91">
      <w:pPr>
        <w:pStyle w:val="Standard"/>
      </w:pPr>
    </w:p>
    <w:p w14:paraId="4DCACE0F" w14:textId="77777777" w:rsidR="00AB6E91" w:rsidRDefault="00AB6E91" w:rsidP="00AB6E91">
      <w:pPr>
        <w:pStyle w:val="Standard"/>
        <w:ind w:left="360"/>
      </w:pPr>
      <w:r>
        <w:rPr>
          <w:b/>
        </w:rPr>
        <w:lastRenderedPageBreak/>
        <w:t>1.Цель</w:t>
      </w:r>
      <w:r>
        <w:t>:</w:t>
      </w:r>
    </w:p>
    <w:p w14:paraId="784FF97A" w14:textId="77777777" w:rsidR="00AB6E91" w:rsidRDefault="00AB6E91" w:rsidP="00AB6E91">
      <w:pPr>
        <w:pStyle w:val="Standard"/>
        <w:jc w:val="both"/>
      </w:pPr>
      <w:r>
        <w:t>- Популяризация вида спорта тхэквондо (ВТФ)</w:t>
      </w:r>
    </w:p>
    <w:p w14:paraId="2F22A9F8" w14:textId="77777777" w:rsidR="00AB6E91" w:rsidRDefault="00AB6E91" w:rsidP="00AB6E91">
      <w:pPr>
        <w:pStyle w:val="Standard"/>
        <w:jc w:val="both"/>
      </w:pPr>
      <w:r>
        <w:t>- Повышение спортивного мастерства спортсменов</w:t>
      </w:r>
    </w:p>
    <w:p w14:paraId="5FDF5141" w14:textId="77777777" w:rsidR="00AB6E91" w:rsidRDefault="00AB6E91" w:rsidP="00AB6E91">
      <w:pPr>
        <w:pStyle w:val="Standard"/>
        <w:jc w:val="both"/>
      </w:pPr>
      <w:r>
        <w:t>- Вовлечение большего числа допризывной молодёжи в занятия спортом</w:t>
      </w:r>
    </w:p>
    <w:p w14:paraId="153D135E" w14:textId="77777777" w:rsidR="00AB6E91" w:rsidRDefault="00AB6E91" w:rsidP="00AB6E91">
      <w:pPr>
        <w:pStyle w:val="Standard"/>
        <w:jc w:val="both"/>
        <w:rPr>
          <w:b/>
          <w:i/>
        </w:rPr>
      </w:pPr>
    </w:p>
    <w:p w14:paraId="631CAE13" w14:textId="77777777" w:rsidR="00AB6E91" w:rsidRDefault="00AB6E91" w:rsidP="00AB6E91">
      <w:pPr>
        <w:pStyle w:val="a3"/>
        <w:numPr>
          <w:ilvl w:val="0"/>
          <w:numId w:val="4"/>
        </w:numPr>
        <w:jc w:val="both"/>
      </w:pPr>
      <w:r>
        <w:rPr>
          <w:b/>
        </w:rPr>
        <w:t>Организаторы:</w:t>
      </w:r>
    </w:p>
    <w:p w14:paraId="5E4F0031" w14:textId="77777777" w:rsidR="00AB6E91" w:rsidRDefault="00AB6E91" w:rsidP="00AB6E91">
      <w:pPr>
        <w:pStyle w:val="Standard"/>
        <w:jc w:val="both"/>
      </w:pPr>
      <w:r>
        <w:t xml:space="preserve">  - </w:t>
      </w:r>
      <w:proofErr w:type="gramStart"/>
      <w:r>
        <w:t>Каспийская  флотилия</w:t>
      </w:r>
      <w:proofErr w:type="gramEnd"/>
      <w:r>
        <w:t xml:space="preserve"> ВМФ России</w:t>
      </w:r>
    </w:p>
    <w:p w14:paraId="17C74A38" w14:textId="77777777" w:rsidR="00AB6E91" w:rsidRDefault="00AB6E91" w:rsidP="00AB6E91">
      <w:pPr>
        <w:pStyle w:val="Standard"/>
        <w:jc w:val="both"/>
      </w:pPr>
      <w:r>
        <w:t xml:space="preserve">  - МКУ «Центр физической культуры и спорта Икрянинского района».</w:t>
      </w:r>
    </w:p>
    <w:p w14:paraId="537707D5" w14:textId="77777777" w:rsidR="00AB6E91" w:rsidRDefault="00AB6E91" w:rsidP="00AB6E91">
      <w:pPr>
        <w:pStyle w:val="Standard"/>
        <w:numPr>
          <w:ilvl w:val="0"/>
          <w:numId w:val="5"/>
        </w:numPr>
        <w:jc w:val="both"/>
      </w:pPr>
      <w:bookmarkStart w:id="1" w:name="Bookmark1"/>
      <w:bookmarkEnd w:id="1"/>
      <w:r>
        <w:t>РОО «Астраханская федерация тхэквондо»</w:t>
      </w:r>
    </w:p>
    <w:p w14:paraId="187446C8" w14:textId="77777777" w:rsidR="00AB6E91" w:rsidRDefault="00AB6E91" w:rsidP="00AB6E91">
      <w:pPr>
        <w:pStyle w:val="Standard"/>
        <w:numPr>
          <w:ilvl w:val="0"/>
          <w:numId w:val="3"/>
        </w:numPr>
        <w:jc w:val="both"/>
      </w:pPr>
      <w:r>
        <w:t xml:space="preserve">МО </w:t>
      </w:r>
      <w:proofErr w:type="spellStart"/>
      <w:r>
        <w:t>Седлистинский</w:t>
      </w:r>
      <w:proofErr w:type="spellEnd"/>
      <w:r>
        <w:t xml:space="preserve"> сельсовет Астраханской области</w:t>
      </w:r>
    </w:p>
    <w:p w14:paraId="3FCC1650" w14:textId="77777777" w:rsidR="00AB6E91" w:rsidRDefault="00AB6E91" w:rsidP="00AB6E91">
      <w:pPr>
        <w:pStyle w:val="Standard"/>
        <w:jc w:val="both"/>
      </w:pPr>
      <w:r>
        <w:t xml:space="preserve">   Судейство: Организация судейства возлагается на главного судью                     соревнований – Михайлова В.Г. (МК-ВК)</w:t>
      </w:r>
    </w:p>
    <w:p w14:paraId="1380C29F" w14:textId="77777777" w:rsidR="00AB6E91" w:rsidRDefault="00AB6E91" w:rsidP="00AB6E91">
      <w:pPr>
        <w:pStyle w:val="a3"/>
        <w:numPr>
          <w:ilvl w:val="0"/>
          <w:numId w:val="1"/>
        </w:numPr>
        <w:jc w:val="both"/>
      </w:pPr>
      <w:r>
        <w:rPr>
          <w:b/>
        </w:rPr>
        <w:t>Место и сроки, условия проведения:</w:t>
      </w:r>
    </w:p>
    <w:p w14:paraId="4DB71325" w14:textId="77777777" w:rsidR="00AB6E91" w:rsidRDefault="00AB6E91" w:rsidP="00AB6E91">
      <w:pPr>
        <w:pStyle w:val="Standard"/>
        <w:jc w:val="both"/>
      </w:pPr>
      <w:r>
        <w:t xml:space="preserve">             24 июля 2026 года по адресу: Астраханская область, Икрянинский район, с. Икряное, ул. Школьная 22 «б», СК «Икрянинский».</w:t>
      </w:r>
    </w:p>
    <w:p w14:paraId="036653ED" w14:textId="77777777" w:rsidR="00AB6E91" w:rsidRDefault="00AB6E91" w:rsidP="00AB6E91">
      <w:pPr>
        <w:pStyle w:val="Standard"/>
        <w:jc w:val="both"/>
      </w:pPr>
      <w:r>
        <w:t>23.07.2026 г. – Заезд спортсменов, мандатная комиссия, взвешивание</w:t>
      </w:r>
    </w:p>
    <w:p w14:paraId="07AE6AA4" w14:textId="77777777" w:rsidR="00AB6E91" w:rsidRDefault="00AB6E91" w:rsidP="00AB6E91">
      <w:pPr>
        <w:pStyle w:val="Standard"/>
        <w:jc w:val="both"/>
      </w:pPr>
      <w:r>
        <w:t>24.07.2026 г. – Проведение соревнований</w:t>
      </w:r>
    </w:p>
    <w:p w14:paraId="493DCA41" w14:textId="77777777" w:rsidR="00AB6E91" w:rsidRDefault="00AB6E91" w:rsidP="00AB6E91">
      <w:pPr>
        <w:pStyle w:val="Standard"/>
        <w:jc w:val="both"/>
      </w:pPr>
      <w:r>
        <w:t xml:space="preserve">         К соревнованиям допускаются </w:t>
      </w:r>
      <w:proofErr w:type="gramStart"/>
      <w:r>
        <w:t>спортсмены</w:t>
      </w:r>
      <w:proofErr w:type="gramEnd"/>
      <w:r>
        <w:t xml:space="preserve"> прошедшие медицинский   осмотр во врачебно-физкультурном диспансере и имеющие соответствующий допуск к соревнованиям.  Каждая команда пользуется своими, разрешенными правилами тхэквондо, защитными средствами. Каждый спортсмен выступает в белом </w:t>
      </w:r>
      <w:proofErr w:type="spellStart"/>
      <w:r>
        <w:t>добоке</w:t>
      </w:r>
      <w:proofErr w:type="spellEnd"/>
      <w:r>
        <w:t xml:space="preserve"> и защитной экипировке установленного образца (ВТФ), с поясом, соответствующим заявленной квалификации.</w:t>
      </w:r>
    </w:p>
    <w:p w14:paraId="6284EDB0" w14:textId="77777777" w:rsidR="00AB6E91" w:rsidRDefault="00AB6E91" w:rsidP="00AB6E91">
      <w:pPr>
        <w:pStyle w:val="a3"/>
        <w:numPr>
          <w:ilvl w:val="0"/>
          <w:numId w:val="1"/>
        </w:numPr>
        <w:jc w:val="both"/>
      </w:pPr>
      <w:r>
        <w:rPr>
          <w:b/>
        </w:rPr>
        <w:t>Программа соревнований:</w:t>
      </w:r>
    </w:p>
    <w:p w14:paraId="209F5D1E" w14:textId="77777777" w:rsidR="00AB6E91" w:rsidRDefault="00AB6E91" w:rsidP="00AB6E91">
      <w:pPr>
        <w:pStyle w:val="Standard"/>
        <w:jc w:val="both"/>
      </w:pPr>
      <w:r>
        <w:t xml:space="preserve"> </w:t>
      </w:r>
      <w:r>
        <w:rPr>
          <w:lang w:val="en-US"/>
        </w:rPr>
        <w:t>23.07.2026</w:t>
      </w:r>
      <w:r>
        <w:t xml:space="preserve"> </w:t>
      </w:r>
      <w:proofErr w:type="gramStart"/>
      <w:r>
        <w:t>г</w:t>
      </w:r>
      <w:r>
        <w:rPr>
          <w:lang w:val="en-US"/>
        </w:rPr>
        <w:t xml:space="preserve">  -</w:t>
      </w:r>
      <w:proofErr w:type="gramEnd"/>
      <w:r>
        <w:rPr>
          <w:lang w:val="en-US"/>
        </w:rPr>
        <w:t xml:space="preserve"> </w:t>
      </w:r>
      <w:r>
        <w:t>Заезд команд</w:t>
      </w:r>
    </w:p>
    <w:p w14:paraId="1CC41C1F" w14:textId="77777777" w:rsidR="00AB6E91" w:rsidRDefault="00AB6E91" w:rsidP="00AB6E91">
      <w:pPr>
        <w:pStyle w:val="Standard"/>
        <w:jc w:val="both"/>
      </w:pPr>
      <w:r>
        <w:t xml:space="preserve">      12</w:t>
      </w:r>
      <w:r>
        <w:rPr>
          <w:vertAlign w:val="superscript"/>
        </w:rPr>
        <w:t>00</w:t>
      </w:r>
      <w:r>
        <w:t xml:space="preserve"> – </w:t>
      </w:r>
      <w:r>
        <w:rPr>
          <w:lang w:val="en-US"/>
        </w:rPr>
        <w:t>14</w:t>
      </w:r>
      <w:r>
        <w:rPr>
          <w:vertAlign w:val="superscript"/>
          <w:lang w:val="en-US"/>
        </w:rPr>
        <w:t>00</w:t>
      </w:r>
      <w:r>
        <w:rPr>
          <w:vertAlign w:val="superscript"/>
        </w:rPr>
        <w:t xml:space="preserve">      </w:t>
      </w:r>
      <w:r>
        <w:t xml:space="preserve">    Мандатная </w:t>
      </w:r>
      <w:proofErr w:type="gramStart"/>
      <w:r>
        <w:t>комиссия,  взвешивание</w:t>
      </w:r>
      <w:proofErr w:type="gramEnd"/>
      <w:r>
        <w:t xml:space="preserve"> спортсменов   </w:t>
      </w:r>
    </w:p>
    <w:p w14:paraId="2A778B08" w14:textId="77777777" w:rsidR="00AB6E91" w:rsidRDefault="00AB6E91" w:rsidP="00AB6E91">
      <w:pPr>
        <w:pStyle w:val="Standard"/>
        <w:jc w:val="both"/>
      </w:pPr>
      <w:r>
        <w:t xml:space="preserve">      </w:t>
      </w:r>
      <w:proofErr w:type="gramStart"/>
      <w:r>
        <w:rPr>
          <w:lang w:val="en-US"/>
        </w:rPr>
        <w:t>16</w:t>
      </w:r>
      <w:r>
        <w:rPr>
          <w:vertAlign w:val="superscript"/>
          <w:lang w:val="en-US"/>
        </w:rPr>
        <w:t>00</w:t>
      </w:r>
      <w:r>
        <w:rPr>
          <w:vertAlign w:val="superscript"/>
        </w:rPr>
        <w:t xml:space="preserve">  </w:t>
      </w:r>
      <w:r>
        <w:t>–</w:t>
      </w:r>
      <w:proofErr w:type="gramEnd"/>
      <w:r>
        <w:t xml:space="preserve">               совещание представителей, жеребьёвка</w:t>
      </w:r>
    </w:p>
    <w:p w14:paraId="471D8D78" w14:textId="77777777" w:rsidR="00AB6E91" w:rsidRDefault="00AB6E91" w:rsidP="00AB6E91">
      <w:pPr>
        <w:pStyle w:val="Standard"/>
        <w:jc w:val="both"/>
      </w:pPr>
      <w:r>
        <w:t xml:space="preserve"> </w:t>
      </w:r>
      <w:r>
        <w:rPr>
          <w:lang w:val="en-US"/>
        </w:rPr>
        <w:t>24.07.2026</w:t>
      </w:r>
      <w:r>
        <w:t xml:space="preserve"> г</w:t>
      </w:r>
    </w:p>
    <w:p w14:paraId="53C90D15" w14:textId="77777777" w:rsidR="00AB6E91" w:rsidRDefault="00AB6E91" w:rsidP="00AB6E91">
      <w:pPr>
        <w:pStyle w:val="Standard"/>
        <w:ind w:left="426"/>
        <w:jc w:val="both"/>
      </w:pPr>
      <w:r>
        <w:t xml:space="preserve"> 08</w:t>
      </w:r>
      <w:r>
        <w:rPr>
          <w:vertAlign w:val="superscript"/>
        </w:rPr>
        <w:t>:15</w:t>
      </w:r>
      <w:r>
        <w:t>- сбор     представителей и судей;</w:t>
      </w:r>
    </w:p>
    <w:p w14:paraId="6307CC52" w14:textId="77777777" w:rsidR="00AB6E91" w:rsidRDefault="00AB6E91" w:rsidP="00AB6E91">
      <w:pPr>
        <w:pStyle w:val="Standard"/>
        <w:ind w:left="426"/>
        <w:jc w:val="both"/>
      </w:pPr>
      <w:r>
        <w:t>09</w:t>
      </w:r>
      <w:r>
        <w:rPr>
          <w:vertAlign w:val="superscript"/>
        </w:rPr>
        <w:t>00</w:t>
      </w:r>
      <w:r>
        <w:t xml:space="preserve"> – 13</w:t>
      </w:r>
      <w:r>
        <w:rPr>
          <w:vertAlign w:val="superscript"/>
        </w:rPr>
        <w:t xml:space="preserve">00      </w:t>
      </w:r>
      <w:r>
        <w:t xml:space="preserve"> предварительные поединки;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D3662FF" w14:textId="77777777" w:rsidR="00AB6E91" w:rsidRDefault="00AB6E91" w:rsidP="00AB6E91">
      <w:pPr>
        <w:pStyle w:val="Standard"/>
        <w:ind w:left="426"/>
        <w:jc w:val="both"/>
      </w:pPr>
      <w:r>
        <w:t>13</w:t>
      </w:r>
      <w:r>
        <w:rPr>
          <w:vertAlign w:val="superscript"/>
        </w:rPr>
        <w:t>00</w:t>
      </w:r>
      <w:r>
        <w:t xml:space="preserve"> – 13</w:t>
      </w:r>
      <w:r>
        <w:rPr>
          <w:vertAlign w:val="superscript"/>
        </w:rPr>
        <w:t>30</w:t>
      </w:r>
      <w:r>
        <w:t xml:space="preserve">     открытие соревнований;</w:t>
      </w:r>
    </w:p>
    <w:p w14:paraId="6A80981E" w14:textId="77777777" w:rsidR="00AB6E91" w:rsidRDefault="00AB6E91" w:rsidP="00AB6E91">
      <w:pPr>
        <w:pStyle w:val="Standard"/>
        <w:ind w:left="426"/>
        <w:jc w:val="both"/>
      </w:pPr>
      <w:r>
        <w:t>13</w:t>
      </w:r>
      <w:r>
        <w:rPr>
          <w:vertAlign w:val="superscript"/>
        </w:rPr>
        <w:t>30</w:t>
      </w:r>
      <w:r>
        <w:t>- 17</w:t>
      </w:r>
      <w:r>
        <w:rPr>
          <w:vertAlign w:val="superscript"/>
        </w:rPr>
        <w:t>30</w:t>
      </w:r>
      <w:r>
        <w:t xml:space="preserve">       полуфинальные, финальные поединки;</w:t>
      </w:r>
    </w:p>
    <w:p w14:paraId="62589BAD" w14:textId="77777777" w:rsidR="00AB6E91" w:rsidRDefault="00AB6E91" w:rsidP="00AB6E91">
      <w:pPr>
        <w:pStyle w:val="Standard"/>
        <w:ind w:left="426"/>
        <w:jc w:val="both"/>
      </w:pPr>
      <w:r>
        <w:t>17</w:t>
      </w:r>
      <w:r>
        <w:rPr>
          <w:vertAlign w:val="superscript"/>
        </w:rPr>
        <w:t>30</w:t>
      </w:r>
      <w:r>
        <w:t>-18</w:t>
      </w:r>
      <w:r>
        <w:rPr>
          <w:vertAlign w:val="superscript"/>
        </w:rPr>
        <w:t>00</w:t>
      </w:r>
      <w:r>
        <w:t xml:space="preserve">              награждение;</w:t>
      </w:r>
    </w:p>
    <w:p w14:paraId="7C592172" w14:textId="77777777" w:rsidR="00AB6E91" w:rsidRDefault="00AB6E91" w:rsidP="00AB6E91">
      <w:pPr>
        <w:pStyle w:val="a3"/>
        <w:numPr>
          <w:ilvl w:val="0"/>
          <w:numId w:val="1"/>
        </w:numPr>
        <w:jc w:val="both"/>
      </w:pPr>
      <w:r>
        <w:rPr>
          <w:b/>
        </w:rPr>
        <w:t>Определение победителей</w:t>
      </w:r>
      <w:r>
        <w:rPr>
          <w:i/>
        </w:rPr>
        <w:t>:</w:t>
      </w:r>
    </w:p>
    <w:p w14:paraId="02651E4F" w14:textId="77777777" w:rsidR="00AB6E91" w:rsidRDefault="00AB6E91" w:rsidP="00AB6E91">
      <w:pPr>
        <w:pStyle w:val="Standard"/>
        <w:jc w:val="both"/>
      </w:pPr>
      <w:r>
        <w:t>Соревнование проводятся по правилам (</w:t>
      </w:r>
      <w:r>
        <w:rPr>
          <w:i/>
          <w:lang w:val="en-US"/>
        </w:rPr>
        <w:t>WTF</w:t>
      </w:r>
      <w:r>
        <w:rPr>
          <w:i/>
        </w:rPr>
        <w:t>)</w:t>
      </w:r>
    </w:p>
    <w:p w14:paraId="7C4874F8" w14:textId="77777777" w:rsidR="00AB6E91" w:rsidRDefault="00AB6E91" w:rsidP="00AB6E91">
      <w:pPr>
        <w:pStyle w:val="Standard"/>
        <w:jc w:val="both"/>
      </w:pPr>
      <w:r>
        <w:rPr>
          <w:i/>
        </w:rPr>
        <w:t>Весовые категории:</w:t>
      </w:r>
    </w:p>
    <w:p w14:paraId="02BC37C0" w14:textId="77777777" w:rsidR="00AB6E91" w:rsidRDefault="00AB6E91" w:rsidP="00AB6E91">
      <w:pPr>
        <w:pStyle w:val="Standard"/>
        <w:jc w:val="both"/>
      </w:pPr>
      <w:r>
        <w:t xml:space="preserve">     </w:t>
      </w:r>
      <w:r>
        <w:rPr>
          <w:b/>
          <w:bCs/>
          <w:i/>
        </w:rPr>
        <w:t>Юниоры:</w:t>
      </w:r>
      <w:r>
        <w:rPr>
          <w:b/>
          <w:bCs/>
        </w:rPr>
        <w:t xml:space="preserve">  ( 2011-2009 г.р.)</w:t>
      </w:r>
      <w:r>
        <w:t xml:space="preserve"> до 45 кг., до 48 кг., до 51 кг., до 55 кг., до 59 кг., до 63 кг., до 68 кг., до 73 кг., до 78 кг., свыше 78 кг.</w:t>
      </w:r>
    </w:p>
    <w:p w14:paraId="09B3694A" w14:textId="77777777" w:rsidR="00AB6E91" w:rsidRDefault="00AB6E91" w:rsidP="00AB6E91">
      <w:pPr>
        <w:pStyle w:val="Standard"/>
        <w:jc w:val="both"/>
      </w:pPr>
      <w:r>
        <w:rPr>
          <w:b/>
          <w:i/>
        </w:rPr>
        <w:t xml:space="preserve">      </w:t>
      </w:r>
      <w:r>
        <w:rPr>
          <w:b/>
          <w:bCs/>
          <w:i/>
        </w:rPr>
        <w:t>Юниорки:</w:t>
      </w:r>
      <w:r>
        <w:rPr>
          <w:b/>
          <w:bCs/>
        </w:rPr>
        <w:t xml:space="preserve">  ( 2011-2009 г.р.)</w:t>
      </w:r>
      <w:r>
        <w:t xml:space="preserve"> до 42 кг., до 44 кг., до 46 кг., до 49 кг., до 52 кг., до 55 кг., до 59 кг., до 63 кг., до 68 кг., свыше 68 кг.</w:t>
      </w:r>
    </w:p>
    <w:p w14:paraId="42DAF9A0" w14:textId="77777777" w:rsidR="00AB6E91" w:rsidRDefault="00AB6E91" w:rsidP="00AB6E91">
      <w:pPr>
        <w:pStyle w:val="Standard"/>
        <w:jc w:val="both"/>
      </w:pPr>
      <w:r>
        <w:rPr>
          <w:i/>
        </w:rPr>
        <w:t xml:space="preserve">   </w:t>
      </w:r>
      <w:r>
        <w:rPr>
          <w:b/>
          <w:bCs/>
          <w:i/>
        </w:rPr>
        <w:t>Юноши:</w:t>
      </w:r>
      <w:r>
        <w:rPr>
          <w:b/>
          <w:bCs/>
        </w:rPr>
        <w:t xml:space="preserve"> (2014-2012 г.р.)</w:t>
      </w:r>
      <w:r>
        <w:t xml:space="preserve"> до 33 кг, до 37 кг, до 41 кг, до 45 кг, до 49 кг, до 53 кг, до 57 кг, до 61 кг, до 65 кг, св. 65 кг.</w:t>
      </w:r>
    </w:p>
    <w:p w14:paraId="65A7535E" w14:textId="77777777" w:rsidR="00AB6E91" w:rsidRDefault="00AB6E91" w:rsidP="00AB6E91">
      <w:pPr>
        <w:pStyle w:val="Standard"/>
        <w:jc w:val="both"/>
      </w:pPr>
      <w:r>
        <w:rPr>
          <w:b/>
          <w:i/>
        </w:rPr>
        <w:t xml:space="preserve">    </w:t>
      </w:r>
      <w:r>
        <w:rPr>
          <w:b/>
          <w:bCs/>
          <w:i/>
        </w:rPr>
        <w:t>Девушки:</w:t>
      </w:r>
      <w:r>
        <w:rPr>
          <w:b/>
          <w:bCs/>
        </w:rPr>
        <w:t xml:space="preserve"> (2014-2012 г.р.)</w:t>
      </w:r>
      <w:r>
        <w:t xml:space="preserve">  29 кг., 33 кг., 37 кг., 41 кг., 44 кг., 47 кг., 51 кг., 55 кг., 59 кг., свыше 59 кг.</w:t>
      </w:r>
    </w:p>
    <w:p w14:paraId="5F362F6A" w14:textId="77777777" w:rsidR="00AB6E91" w:rsidRDefault="00AB6E91" w:rsidP="00AB6E91">
      <w:pPr>
        <w:pStyle w:val="Standard"/>
        <w:jc w:val="both"/>
      </w:pPr>
      <w:r>
        <w:t xml:space="preserve">  </w:t>
      </w:r>
    </w:p>
    <w:p w14:paraId="3CC5CF6C" w14:textId="77777777" w:rsidR="00AB6E91" w:rsidRDefault="00AB6E91" w:rsidP="00AB6E91">
      <w:pPr>
        <w:pStyle w:val="Standard"/>
        <w:jc w:val="both"/>
      </w:pPr>
      <w:r>
        <w:t xml:space="preserve">    </w:t>
      </w:r>
      <w:r>
        <w:rPr>
          <w:b/>
          <w:bCs/>
          <w:i/>
        </w:rPr>
        <w:t>Юноши (2016-2015 г</w:t>
      </w:r>
      <w:r>
        <w:rPr>
          <w:b/>
          <w:bCs/>
        </w:rPr>
        <w:t xml:space="preserve">.): </w:t>
      </w:r>
      <w:r>
        <w:rPr>
          <w:color w:val="000000"/>
        </w:rPr>
        <w:t>до 22, 24, 26, 28, 30, 32, 34, 37, 41, 45, св. 45 кг</w:t>
      </w:r>
    </w:p>
    <w:p w14:paraId="0BB33AE1" w14:textId="77777777" w:rsidR="00AB6E91" w:rsidRDefault="00AB6E91" w:rsidP="00AB6E91">
      <w:pPr>
        <w:pStyle w:val="Standard"/>
        <w:jc w:val="both"/>
      </w:pPr>
      <w:r>
        <w:rPr>
          <w:i/>
        </w:rPr>
        <w:t xml:space="preserve">    </w:t>
      </w:r>
      <w:r>
        <w:rPr>
          <w:b/>
          <w:bCs/>
          <w:i/>
        </w:rPr>
        <w:t>Девушки: (2016-2015 г.):</w:t>
      </w:r>
      <w:r>
        <w:t xml:space="preserve"> </w:t>
      </w:r>
      <w:r>
        <w:rPr>
          <w:color w:val="000000"/>
        </w:rPr>
        <w:t>до 22, 24, 26, 28, 30, 32, 34, 37, 41, 45, св. 45 кг</w:t>
      </w:r>
    </w:p>
    <w:p w14:paraId="75E678A4" w14:textId="77777777" w:rsidR="00AB6E91" w:rsidRDefault="00AB6E91" w:rsidP="00AB6E91">
      <w:pPr>
        <w:pStyle w:val="Standard"/>
        <w:jc w:val="both"/>
      </w:pPr>
    </w:p>
    <w:p w14:paraId="25AF208B" w14:textId="77777777" w:rsidR="00AB6E91" w:rsidRDefault="00AB6E91" w:rsidP="00AB6E91">
      <w:pPr>
        <w:pStyle w:val="Standard"/>
        <w:jc w:val="both"/>
      </w:pPr>
      <w:r>
        <w:rPr>
          <w:b/>
          <w:bCs/>
          <w:i/>
          <w:iCs/>
        </w:rPr>
        <w:t xml:space="preserve">Мальчики и </w:t>
      </w:r>
      <w:proofErr w:type="gramStart"/>
      <w:r>
        <w:rPr>
          <w:b/>
          <w:bCs/>
          <w:i/>
          <w:iCs/>
        </w:rPr>
        <w:t>девочки</w:t>
      </w:r>
      <w:r>
        <w:rPr>
          <w:b/>
          <w:bCs/>
        </w:rPr>
        <w:t xml:space="preserve">  (</w:t>
      </w:r>
      <w:proofErr w:type="gramEnd"/>
      <w:r>
        <w:rPr>
          <w:b/>
          <w:bCs/>
        </w:rPr>
        <w:t xml:space="preserve"> 2018</w:t>
      </w:r>
    </w:p>
    <w:p w14:paraId="4A803CCD" w14:textId="77777777" w:rsidR="00AB6E91" w:rsidRDefault="00AB6E91" w:rsidP="00AB6E91">
      <w:pPr>
        <w:pStyle w:val="Standard"/>
        <w:jc w:val="both"/>
      </w:pPr>
      <w:r>
        <w:rPr>
          <w:b/>
          <w:bCs/>
        </w:rPr>
        <w:t>-2017 г.р.)</w:t>
      </w:r>
      <w:r>
        <w:t xml:space="preserve"> </w:t>
      </w:r>
      <w:r>
        <w:rPr>
          <w:color w:val="000000"/>
        </w:rPr>
        <w:t>до 22, 24, 26, 28, 30, 32, 34, 37, 41 кг.</w:t>
      </w:r>
    </w:p>
    <w:p w14:paraId="34A9692D" w14:textId="77777777" w:rsidR="00AB6E91" w:rsidRDefault="00AB6E91" w:rsidP="00AB6E91">
      <w:pPr>
        <w:pStyle w:val="Standard"/>
        <w:jc w:val="both"/>
      </w:pPr>
      <w:r>
        <w:rPr>
          <w:b/>
          <w:bCs/>
          <w:i/>
          <w:color w:val="000000"/>
        </w:rPr>
        <w:t xml:space="preserve">Мальчики и </w:t>
      </w:r>
      <w:proofErr w:type="gramStart"/>
      <w:r>
        <w:rPr>
          <w:b/>
          <w:bCs/>
          <w:i/>
          <w:color w:val="000000"/>
        </w:rPr>
        <w:t>девочки  (</w:t>
      </w:r>
      <w:proofErr w:type="gramEnd"/>
      <w:r>
        <w:rPr>
          <w:b/>
          <w:bCs/>
          <w:i/>
          <w:color w:val="000000"/>
        </w:rPr>
        <w:t xml:space="preserve"> 2020-2019 г.р.)</w:t>
      </w:r>
      <w:r>
        <w:rPr>
          <w:b/>
          <w:i/>
          <w:color w:val="000000"/>
        </w:rPr>
        <w:t xml:space="preserve"> </w:t>
      </w:r>
      <w:r>
        <w:rPr>
          <w:i/>
          <w:color w:val="000000"/>
        </w:rPr>
        <w:t>до 20, 22, 24, 26, 28,30 кг.</w:t>
      </w:r>
    </w:p>
    <w:p w14:paraId="6234C1FB" w14:textId="77777777" w:rsidR="00AB6E91" w:rsidRDefault="00AB6E91" w:rsidP="00AB6E91">
      <w:pPr>
        <w:pStyle w:val="Standard"/>
        <w:ind w:left="-17" w:firstLine="253"/>
        <w:jc w:val="both"/>
      </w:pPr>
      <w:r>
        <w:t>Бои проводятся по олимпийской системе, с выбыванием после поражения</w:t>
      </w:r>
      <w:bookmarkStart w:id="2" w:name="_Hlk76414252"/>
      <w:bookmarkStart w:id="3" w:name="Bookmark2"/>
      <w:bookmarkEnd w:id="2"/>
      <w:bookmarkEnd w:id="3"/>
    </w:p>
    <w:p w14:paraId="1D02A3D6" w14:textId="77777777" w:rsidR="00AB6E91" w:rsidRDefault="00AB6E91" w:rsidP="00AB6E91">
      <w:pPr>
        <w:pStyle w:val="Standard"/>
        <w:jc w:val="both"/>
      </w:pPr>
      <w:r>
        <w:rPr>
          <w:b/>
        </w:rPr>
        <w:t xml:space="preserve">      6.   Награждение:</w:t>
      </w:r>
    </w:p>
    <w:p w14:paraId="09540091" w14:textId="77777777" w:rsidR="00AB6E91" w:rsidRDefault="00AB6E91" w:rsidP="00AB6E91">
      <w:pPr>
        <w:pStyle w:val="a3"/>
        <w:ind w:left="765"/>
        <w:jc w:val="both"/>
      </w:pPr>
      <w:r>
        <w:lastRenderedPageBreak/>
        <w:t xml:space="preserve">Победители и призеры награждаются </w:t>
      </w:r>
      <w:proofErr w:type="gramStart"/>
      <w:r>
        <w:t>медалями ,</w:t>
      </w:r>
      <w:proofErr w:type="gramEnd"/>
      <w:r>
        <w:t xml:space="preserve"> грамотами и  ценными призами.  В командном зачёте кубками, за 1.2 и 3 места.</w:t>
      </w:r>
    </w:p>
    <w:p w14:paraId="76A67A83" w14:textId="77777777" w:rsidR="00AB6E91" w:rsidRDefault="00AB6E91" w:rsidP="00AB6E91">
      <w:pPr>
        <w:pStyle w:val="Standard"/>
        <w:ind w:firstLine="360"/>
        <w:jc w:val="both"/>
      </w:pPr>
      <w:r>
        <w:rPr>
          <w:b/>
        </w:rPr>
        <w:t xml:space="preserve"> 7.  Заявки:</w:t>
      </w:r>
    </w:p>
    <w:p w14:paraId="6BB6EA80" w14:textId="77777777" w:rsidR="00AB6E91" w:rsidRDefault="00AB6E91" w:rsidP="00AB6E91">
      <w:pPr>
        <w:pStyle w:val="Standard"/>
        <w:ind w:firstLine="709"/>
        <w:jc w:val="both"/>
      </w:pPr>
      <w:r>
        <w:t xml:space="preserve">Предварительные заявки в формате Excel подаются на </w:t>
      </w:r>
      <w:proofErr w:type="spellStart"/>
      <w:r>
        <w:t>эл.почту</w:t>
      </w:r>
      <w:proofErr w:type="spellEnd"/>
      <w:r>
        <w:rPr>
          <w:b/>
        </w:rPr>
        <w:t xml:space="preserve"> </w:t>
      </w:r>
      <w:hyperlink r:id="rId6" w:history="1">
        <w:r>
          <w:rPr>
            <w:lang w:val="en-US"/>
          </w:rPr>
          <w:t>milanvictor</w:t>
        </w:r>
      </w:hyperlink>
      <w:hyperlink r:id="rId7" w:history="1">
        <w:r>
          <w:t>@</w:t>
        </w:r>
      </w:hyperlink>
      <w:hyperlink r:id="rId8" w:history="1">
        <w:r>
          <w:rPr>
            <w:lang w:val="en-US"/>
          </w:rPr>
          <w:t>mail</w:t>
        </w:r>
      </w:hyperlink>
      <w:hyperlink r:id="rId9" w:history="1">
        <w:r>
          <w:t>.</w:t>
        </w:r>
      </w:hyperlink>
      <w:hyperlink r:id="rId10" w:history="1">
        <w:r>
          <w:rPr>
            <w:lang w:val="en-US"/>
          </w:rPr>
          <w:t>ru</w:t>
        </w:r>
      </w:hyperlink>
      <w:r>
        <w:t xml:space="preserve"> или </w:t>
      </w:r>
      <w:hyperlink r:id="rId11" w:history="1">
        <w:r>
          <w:rPr>
            <w:lang w:val="en-US"/>
          </w:rPr>
          <w:t>Liapin</w:t>
        </w:r>
      </w:hyperlink>
      <w:hyperlink r:id="rId12" w:history="1">
        <w:r>
          <w:t>.93@</w:t>
        </w:r>
      </w:hyperlink>
      <w:hyperlink r:id="rId13" w:history="1">
        <w:r>
          <w:rPr>
            <w:lang w:val="en-US"/>
          </w:rPr>
          <w:t>mail</w:t>
        </w:r>
      </w:hyperlink>
      <w:hyperlink r:id="rId14" w:history="1">
        <w:r>
          <w:t>.</w:t>
        </w:r>
      </w:hyperlink>
      <w:hyperlink r:id="rId15" w:history="1">
        <w:proofErr w:type="spellStart"/>
        <w:r>
          <w:rPr>
            <w:lang w:val="en-US"/>
          </w:rPr>
          <w:t>ru</w:t>
        </w:r>
        <w:proofErr w:type="spellEnd"/>
      </w:hyperlink>
      <w:r>
        <w:t>, до 20.07.2026 г</w:t>
      </w:r>
    </w:p>
    <w:p w14:paraId="634F1487" w14:textId="77777777" w:rsidR="00AB6E91" w:rsidRDefault="00AB6E91" w:rsidP="00AB6E91">
      <w:pPr>
        <w:pStyle w:val="Standard"/>
        <w:tabs>
          <w:tab w:val="left" w:pos="142"/>
        </w:tabs>
        <w:ind w:firstLine="851"/>
        <w:jc w:val="both"/>
      </w:pPr>
      <w:r>
        <w:t>Телефон для справок 8-927-281-84-51, 8-988-073-97-84 Михайлов Виктор Георгиевич – главный судья.</w:t>
      </w:r>
    </w:p>
    <w:p w14:paraId="6BD36BC3" w14:textId="77777777" w:rsidR="00AB6E91" w:rsidRDefault="00AB6E91" w:rsidP="00AB6E91">
      <w:pPr>
        <w:pStyle w:val="Standard"/>
        <w:tabs>
          <w:tab w:val="left" w:pos="142"/>
        </w:tabs>
        <w:ind w:firstLine="851"/>
        <w:jc w:val="both"/>
      </w:pPr>
      <w:r>
        <w:t>8-917-080-93-77 Ляпин Дмитрий Александрович- главный секретарь</w:t>
      </w:r>
    </w:p>
    <w:p w14:paraId="28DA072F" w14:textId="77777777" w:rsidR="00AB6E91" w:rsidRDefault="00AB6E91" w:rsidP="00AB6E91">
      <w:pPr>
        <w:pStyle w:val="Standard"/>
        <w:ind w:firstLine="709"/>
        <w:jc w:val="both"/>
      </w:pPr>
    </w:p>
    <w:p w14:paraId="4F526CEA" w14:textId="77777777" w:rsidR="00AB6E91" w:rsidRDefault="00AB6E91" w:rsidP="00AB6E91">
      <w:pPr>
        <w:pStyle w:val="Standard"/>
        <w:ind w:firstLine="360"/>
        <w:jc w:val="both"/>
      </w:pPr>
      <w:r>
        <w:t>Оригиналы заявок подать в мандатную комиссию 23.07.2026 г.</w:t>
      </w:r>
    </w:p>
    <w:p w14:paraId="28293ADB" w14:textId="77777777" w:rsidR="00AB6E91" w:rsidRDefault="00AB6E91" w:rsidP="00AB6E91">
      <w:pPr>
        <w:pStyle w:val="Standard"/>
        <w:ind w:firstLine="360"/>
        <w:jc w:val="both"/>
      </w:pPr>
      <w:r>
        <w:t xml:space="preserve">На мандатную </w:t>
      </w:r>
      <w:proofErr w:type="gramStart"/>
      <w:r>
        <w:t>комиссию  должны</w:t>
      </w:r>
      <w:proofErr w:type="gramEnd"/>
      <w:r>
        <w:t xml:space="preserve"> быть представлены документы:</w:t>
      </w:r>
    </w:p>
    <w:p w14:paraId="50C3A1F9" w14:textId="77777777" w:rsidR="00AB6E91" w:rsidRDefault="00AB6E91" w:rsidP="00AB6E91">
      <w:pPr>
        <w:pStyle w:val="Standard"/>
        <w:ind w:firstLine="360"/>
        <w:jc w:val="both"/>
      </w:pPr>
      <w:r>
        <w:t>Именная заявка, заверенная спортивной организацией и врачом врачебно-физкультурного диспансера.</w:t>
      </w:r>
    </w:p>
    <w:p w14:paraId="7C29B30E" w14:textId="77777777" w:rsidR="00AB6E91" w:rsidRDefault="00AB6E91" w:rsidP="00AB6E91">
      <w:pPr>
        <w:pStyle w:val="Standard"/>
        <w:numPr>
          <w:ilvl w:val="0"/>
          <w:numId w:val="6"/>
        </w:numPr>
        <w:ind w:left="0" w:firstLine="360"/>
        <w:jc w:val="both"/>
      </w:pPr>
      <w:r>
        <w:t xml:space="preserve">Паспорт, свидетельство о рождении, справка со школы (с фото, закреплённой печатью, </w:t>
      </w:r>
      <w:proofErr w:type="gramStart"/>
      <w:r>
        <w:t>документы</w:t>
      </w:r>
      <w:proofErr w:type="gramEnd"/>
      <w:r>
        <w:t xml:space="preserve"> подтверждающие спортивную и техническую квалификацию, страховой полис на сумму не менее 10.000 рублей на каждого участника, полис медицинского страхования.</w:t>
      </w:r>
    </w:p>
    <w:p w14:paraId="66C72BFA" w14:textId="77777777" w:rsidR="00AB6E91" w:rsidRDefault="00AB6E91" w:rsidP="00AB6E91">
      <w:pPr>
        <w:pStyle w:val="Standard"/>
        <w:ind w:firstLine="360"/>
        <w:jc w:val="both"/>
      </w:pPr>
      <w:r>
        <w:rPr>
          <w:i/>
        </w:rPr>
        <w:t>Представитель команды несёт полную ответственность за достоверность представленных в мандатную комиссию документов.</w:t>
      </w:r>
    </w:p>
    <w:p w14:paraId="01EEF475" w14:textId="77777777" w:rsidR="00AB6E91" w:rsidRDefault="00AB6E91" w:rsidP="00AB6E91">
      <w:pPr>
        <w:pStyle w:val="Standard"/>
        <w:ind w:firstLine="426"/>
        <w:jc w:val="both"/>
      </w:pPr>
    </w:p>
    <w:p w14:paraId="4724EFCA" w14:textId="77777777" w:rsidR="00AB6E91" w:rsidRDefault="00AB6E91" w:rsidP="00AB6E91">
      <w:pPr>
        <w:pStyle w:val="Standard"/>
        <w:ind w:firstLine="426"/>
        <w:jc w:val="both"/>
      </w:pPr>
    </w:p>
    <w:p w14:paraId="6F0FF691" w14:textId="77777777" w:rsidR="00AB6E91" w:rsidRDefault="00AB6E91" w:rsidP="00AB6E91">
      <w:pPr>
        <w:pStyle w:val="Standard"/>
        <w:ind w:firstLine="426"/>
        <w:jc w:val="both"/>
      </w:pPr>
      <w:r>
        <w:rPr>
          <w:i/>
        </w:rPr>
        <w:t>ДАННОЕ ПОЛОЖЕНИЕ ЯВЛЯЕТСЯ ОФИЦИАЛЬНЫМ ПРИГЛАШЕНИЕМ НА СОРЕВНОВАНИЯ</w:t>
      </w:r>
    </w:p>
    <w:p w14:paraId="527315E1" w14:textId="77777777" w:rsidR="00AB6E91" w:rsidRDefault="00AB6E91" w:rsidP="00AB6E91">
      <w:pPr>
        <w:pStyle w:val="Standard"/>
        <w:ind w:firstLine="426"/>
        <w:jc w:val="both"/>
        <w:rPr>
          <w:i/>
        </w:rPr>
      </w:pPr>
    </w:p>
    <w:p w14:paraId="241B46A9" w14:textId="77777777" w:rsidR="00AB6E91" w:rsidRDefault="00AB6E91" w:rsidP="00AB6E91">
      <w:pPr>
        <w:pStyle w:val="Standard"/>
        <w:jc w:val="both"/>
        <w:rPr>
          <w:i/>
        </w:rPr>
      </w:pPr>
    </w:p>
    <w:p w14:paraId="457286C7" w14:textId="77777777" w:rsidR="00AB6E91" w:rsidRDefault="00AB6E91" w:rsidP="00AB6E91">
      <w:pPr>
        <w:pStyle w:val="Standard"/>
        <w:ind w:firstLine="426"/>
        <w:jc w:val="both"/>
        <w:rPr>
          <w:i/>
        </w:rPr>
      </w:pPr>
    </w:p>
    <w:p w14:paraId="55A961C6" w14:textId="77777777" w:rsidR="00AB6E91" w:rsidRDefault="00AB6E91" w:rsidP="00AB6E91">
      <w:pPr>
        <w:pStyle w:val="Standard"/>
        <w:ind w:firstLine="426"/>
        <w:jc w:val="both"/>
        <w:rPr>
          <w:i/>
        </w:rPr>
      </w:pPr>
    </w:p>
    <w:p w14:paraId="5E18CED5" w14:textId="77777777" w:rsidR="00AB6E91" w:rsidRDefault="00AB6E91" w:rsidP="00AB6E91">
      <w:pPr>
        <w:pStyle w:val="Standard"/>
        <w:ind w:firstLine="426"/>
        <w:jc w:val="both"/>
        <w:rPr>
          <w:i/>
        </w:rPr>
      </w:pPr>
    </w:p>
    <w:p w14:paraId="78C39C6A" w14:textId="77777777" w:rsidR="00AB6E91" w:rsidRDefault="00AB6E91" w:rsidP="00AB6E91">
      <w:pPr>
        <w:pStyle w:val="Standard"/>
        <w:ind w:firstLine="426"/>
        <w:jc w:val="both"/>
        <w:rPr>
          <w:i/>
        </w:rPr>
      </w:pPr>
    </w:p>
    <w:p w14:paraId="035482F3" w14:textId="77777777" w:rsidR="00AB6E91" w:rsidRDefault="00AB6E91" w:rsidP="00AB6E91">
      <w:pPr>
        <w:pStyle w:val="Standard"/>
        <w:jc w:val="both"/>
      </w:pPr>
    </w:p>
    <w:p w14:paraId="5C30623E" w14:textId="77777777" w:rsidR="00AB6E91" w:rsidRDefault="00AB6E91" w:rsidP="00AB6E91">
      <w:pPr>
        <w:pStyle w:val="Standard"/>
        <w:jc w:val="both"/>
      </w:pPr>
    </w:p>
    <w:p w14:paraId="5D39793D" w14:textId="77777777" w:rsidR="00B93BB7" w:rsidRDefault="00B93BB7"/>
    <w:sectPr w:rsidR="00B93BB7">
      <w:pgSz w:w="11906" w:h="16838"/>
      <w:pgMar w:top="992" w:right="709" w:bottom="851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6C3F3E"/>
    <w:multiLevelType w:val="multilevel"/>
    <w:tmpl w:val="E35CBBEA"/>
    <w:styleLink w:val="WWNum2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44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25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3600" w:hanging="360"/>
      </w:pPr>
      <w:rPr>
        <w:rFonts w:ascii="Wingdings" w:hAnsi="Wingdings" w:cs="Wingdings"/>
      </w:rPr>
    </w:lvl>
  </w:abstractNum>
  <w:abstractNum w:abstractNumId="1" w15:restartNumberingAfterBreak="0">
    <w:nsid w:val="36842596"/>
    <w:multiLevelType w:val="multilevel"/>
    <w:tmpl w:val="569C35A4"/>
    <w:styleLink w:val="WWNum1"/>
    <w:lvl w:ilvl="0">
      <w:start w:val="2"/>
      <w:numFmt w:val="decimal"/>
      <w:lvlText w:val="%1."/>
      <w:lvlJc w:val="left"/>
      <w:pPr>
        <w:ind w:left="720" w:hanging="360"/>
      </w:pPr>
      <w:rPr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" w15:restartNumberingAfterBreak="0">
    <w:nsid w:val="38E72360"/>
    <w:multiLevelType w:val="multilevel"/>
    <w:tmpl w:val="8CB8D02C"/>
    <w:styleLink w:val="WWNum3"/>
    <w:lvl w:ilvl="0">
      <w:numFmt w:val="bullet"/>
      <w:lvlText w:val="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"/>
      <w:lvlJc w:val="left"/>
      <w:pPr>
        <w:ind w:left="1080" w:hanging="360"/>
      </w:pPr>
      <w:rPr>
        <w:rFonts w:ascii="Symbol" w:hAnsi="Symbol" w:cs="Symbol"/>
      </w:rPr>
    </w:lvl>
    <w:lvl w:ilvl="2">
      <w:numFmt w:val="bullet"/>
      <w:lvlText w:val=""/>
      <w:lvlJc w:val="left"/>
      <w:pPr>
        <w:ind w:left="1440" w:hanging="360"/>
      </w:pPr>
      <w:rPr>
        <w:rFonts w:ascii="Symbol" w:hAnsi="Symbol" w:cs="Symbol"/>
      </w:rPr>
    </w:lvl>
    <w:lvl w:ilvl="3">
      <w:numFmt w:val="bullet"/>
      <w:lvlText w:val=""/>
      <w:lvlJc w:val="left"/>
      <w:pPr>
        <w:ind w:left="1800" w:hanging="360"/>
      </w:pPr>
      <w:rPr>
        <w:rFonts w:ascii="Symbol" w:hAnsi="Symbol" w:cs="Symbol"/>
      </w:rPr>
    </w:lvl>
    <w:lvl w:ilvl="4">
      <w:numFmt w:val="bullet"/>
      <w:lvlText w:val=""/>
      <w:lvlJc w:val="left"/>
      <w:pPr>
        <w:ind w:left="2160" w:hanging="360"/>
      </w:pPr>
      <w:rPr>
        <w:rFonts w:ascii="Symbol" w:hAnsi="Symbol" w:cs="Symbol"/>
      </w:rPr>
    </w:lvl>
    <w:lvl w:ilvl="5">
      <w:numFmt w:val="bullet"/>
      <w:lvlText w:val=""/>
      <w:lvlJc w:val="left"/>
      <w:pPr>
        <w:ind w:left="2520" w:hanging="360"/>
      </w:pPr>
      <w:rPr>
        <w:rFonts w:ascii="Symbol" w:hAnsi="Symbol" w:cs="Symbol"/>
      </w:rPr>
    </w:lvl>
    <w:lvl w:ilvl="6">
      <w:numFmt w:val="bullet"/>
      <w:lvlText w:val=""/>
      <w:lvlJc w:val="left"/>
      <w:pPr>
        <w:ind w:left="2880" w:hanging="360"/>
      </w:pPr>
      <w:rPr>
        <w:rFonts w:ascii="Symbol" w:hAnsi="Symbol" w:cs="Symbol"/>
      </w:rPr>
    </w:lvl>
    <w:lvl w:ilvl="7">
      <w:numFmt w:val="bullet"/>
      <w:lvlText w:val=""/>
      <w:lvlJc w:val="left"/>
      <w:pPr>
        <w:ind w:left="3240" w:hanging="360"/>
      </w:pPr>
      <w:rPr>
        <w:rFonts w:ascii="Symbol" w:hAnsi="Symbol" w:cs="Symbol"/>
      </w:rPr>
    </w:lvl>
    <w:lvl w:ilvl="8">
      <w:numFmt w:val="bullet"/>
      <w:lvlText w:val=""/>
      <w:lvlJc w:val="left"/>
      <w:pPr>
        <w:ind w:left="3600" w:hanging="360"/>
      </w:pPr>
      <w:rPr>
        <w:rFonts w:ascii="Symbol" w:hAnsi="Symbol" w:cs="Symbol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1"/>
    <w:lvlOverride w:ilvl="0">
      <w:startOverride w:val="2"/>
    </w:lvlOverride>
  </w:num>
  <w:num w:numId="5">
    <w:abstractNumId w:val="2"/>
    <w:lvlOverride w:ilvl="0"/>
  </w:num>
  <w:num w:numId="6">
    <w:abstractNumId w:val="0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C7A"/>
    <w:rsid w:val="00AB6E91"/>
    <w:rsid w:val="00B93BB7"/>
    <w:rsid w:val="00EC1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9FF488-2EE4-4C9A-84E1-503591EBC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AB6E9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paragraph" w:styleId="a3">
    <w:name w:val="List Paragraph"/>
    <w:basedOn w:val="Standard"/>
    <w:rsid w:val="00AB6E91"/>
    <w:pPr>
      <w:ind w:left="720"/>
    </w:pPr>
  </w:style>
  <w:style w:type="numbering" w:customStyle="1" w:styleId="WWNum1">
    <w:name w:val="WWNum1"/>
    <w:basedOn w:val="a2"/>
    <w:rsid w:val="00AB6E91"/>
    <w:pPr>
      <w:numPr>
        <w:numId w:val="1"/>
      </w:numPr>
    </w:pPr>
  </w:style>
  <w:style w:type="numbering" w:customStyle="1" w:styleId="WWNum2">
    <w:name w:val="WWNum2"/>
    <w:basedOn w:val="a2"/>
    <w:rsid w:val="00AB6E91"/>
    <w:pPr>
      <w:numPr>
        <w:numId w:val="2"/>
      </w:numPr>
    </w:pPr>
  </w:style>
  <w:style w:type="numbering" w:customStyle="1" w:styleId="WWNum3">
    <w:name w:val="WWNum3"/>
    <w:basedOn w:val="a2"/>
    <w:rsid w:val="00AB6E91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lanvictor@mail.ru" TargetMode="External"/><Relationship Id="rId13" Type="http://schemas.openxmlformats.org/officeDocument/2006/relationships/hyperlink" Target="mailto:Liapin.93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ilanvictor@mail.ru" TargetMode="External"/><Relationship Id="rId12" Type="http://schemas.openxmlformats.org/officeDocument/2006/relationships/hyperlink" Target="mailto:Liapin.93@mail.ru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mailto:milanvictor@mail.ru" TargetMode="External"/><Relationship Id="rId11" Type="http://schemas.openxmlformats.org/officeDocument/2006/relationships/hyperlink" Target="mailto:Liapin.93@mail.ru" TargetMode="External"/><Relationship Id="rId5" Type="http://schemas.openxmlformats.org/officeDocument/2006/relationships/image" Target="media/image1.jpeg"/><Relationship Id="rId15" Type="http://schemas.openxmlformats.org/officeDocument/2006/relationships/hyperlink" Target="mailto:Liapin.93@mail.ru" TargetMode="External"/><Relationship Id="rId10" Type="http://schemas.openxmlformats.org/officeDocument/2006/relationships/hyperlink" Target="mailto:milanvictor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ilanvictor@mail.ru" TargetMode="External"/><Relationship Id="rId14" Type="http://schemas.openxmlformats.org/officeDocument/2006/relationships/hyperlink" Target="mailto:Liapin.93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2163</Words>
  <Characters>12335</Characters>
  <Application>Microsoft Office Word</Application>
  <DocSecurity>0</DocSecurity>
  <Lines>102</Lines>
  <Paragraphs>28</Paragraphs>
  <ScaleCrop>false</ScaleCrop>
  <Company/>
  <LinksUpToDate>false</LinksUpToDate>
  <CharactersWithSpaces>14470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2026-06-20T15:56:00Z</dcterms:created>
  <dcterms:modified xsi:type="dcterms:W3CDTF">2026-06-20T15:56:00Z</dcterms:modified>
</cp:coreProperties>
</file>